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210" w:afterAutospacing="0"/>
        <w:ind w:left="0" w:right="0"/>
        <w:jc w:val="left"/>
        <w:rPr>
          <w:sz w:val="21"/>
          <w:szCs w:val="21"/>
        </w:rPr>
      </w:pPr>
      <w:r>
        <w:rPr>
          <w:rFonts w:ascii="宋体" w:hAnsi="宋体" w:eastAsia="宋体" w:cs="宋体"/>
          <w:sz w:val="21"/>
          <w:szCs w:val="21"/>
        </w:rPr>
        <w:br w:type="textWrapping"/>
      </w:r>
      <w:r>
        <w:rPr>
          <w:rFonts w:ascii="宋体" w:hAnsi="宋体" w:eastAsia="宋体" w:cs="宋体"/>
          <w:sz w:val="21"/>
          <w:szCs w:val="21"/>
        </w:rPr>
        <w:br w:type="textWrapping"/>
      </w:r>
    </w:p>
    <w:p>
      <w:pPr>
        <w:keepNext w:val="0"/>
        <w:keepLines w:val="0"/>
        <w:widowControl/>
        <w:suppressLineNumbers w:val="0"/>
        <w:jc w:val="center"/>
        <w:rPr>
          <w:rFonts w:ascii="华文中宋" w:hAnsi="华文中宋" w:eastAsia="华文中宋" w:cs="华文中宋"/>
          <w:b/>
          <w:sz w:val="40"/>
          <w:szCs w:val="40"/>
        </w:rPr>
      </w:pPr>
      <w:r>
        <w:rPr>
          <w:rFonts w:ascii="华文中宋" w:hAnsi="华文中宋" w:eastAsia="华文中宋" w:cs="华文中宋"/>
          <w:b/>
          <w:sz w:val="40"/>
          <w:szCs w:val="40"/>
        </w:rPr>
        <w:t>排污许可证执行报告</w:t>
      </w:r>
    </w:p>
    <w:p>
      <w:pPr>
        <w:keepNext w:val="0"/>
        <w:keepLines w:val="0"/>
        <w:widowControl/>
        <w:suppressLineNumbers w:val="0"/>
        <w:jc w:val="center"/>
        <w:rPr>
          <w:rFonts w:ascii="楷体" w:hAnsi="楷体" w:eastAsia="楷体" w:cs="楷体"/>
          <w:sz w:val="32"/>
          <w:szCs w:val="32"/>
        </w:rPr>
      </w:pPr>
      <w:r>
        <w:rPr>
          <w:rFonts w:hint="eastAsia" w:ascii="楷体" w:hAnsi="楷体" w:eastAsia="楷体" w:cs="楷体"/>
          <w:sz w:val="32"/>
          <w:szCs w:val="32"/>
        </w:rPr>
        <w:t>（年报）</w:t>
      </w:r>
    </w:p>
    <w:p>
      <w:pPr>
        <w:keepNext w:val="0"/>
        <w:keepLines w:val="0"/>
        <w:widowControl/>
        <w:suppressLineNumbers w:val="0"/>
        <w:spacing w:after="240" w:afterAutospacing="0"/>
        <w:jc w:val="left"/>
      </w:pP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p>
    <w:p>
      <w:pPr>
        <w:keepNext w:val="0"/>
        <w:keepLines w:val="0"/>
        <w:widowControl/>
        <w:suppressLineNumbers w:val="0"/>
        <w:spacing w:line="33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排污许可证编号：913705037892918794004Q</w:t>
      </w:r>
    </w:p>
    <w:p>
      <w:pPr>
        <w:keepNext w:val="0"/>
        <w:keepLines w:val="0"/>
        <w:widowControl/>
        <w:suppressLineNumbers w:val="0"/>
        <w:spacing w:line="60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单位名称：胜利油田金岛实业有限责任公司农工贸分公司</w:t>
      </w:r>
    </w:p>
    <w:p>
      <w:pPr>
        <w:keepNext w:val="0"/>
        <w:keepLines w:val="0"/>
        <w:widowControl/>
        <w:suppressLineNumbers w:val="0"/>
        <w:spacing w:line="60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报告时段：2020年</w:t>
      </w:r>
    </w:p>
    <w:p>
      <w:pPr>
        <w:keepNext w:val="0"/>
        <w:keepLines w:val="0"/>
        <w:widowControl/>
        <w:suppressLineNumbers w:val="0"/>
        <w:spacing w:line="60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法定代表人（实际负责人）：王建平</w:t>
      </w:r>
    </w:p>
    <w:p>
      <w:pPr>
        <w:keepNext w:val="0"/>
        <w:keepLines w:val="0"/>
        <w:widowControl/>
        <w:suppressLineNumbers w:val="0"/>
        <w:spacing w:line="60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技术负责人：肖立平</w:t>
      </w:r>
    </w:p>
    <w:p>
      <w:pPr>
        <w:keepNext w:val="0"/>
        <w:keepLines w:val="0"/>
        <w:widowControl/>
        <w:suppressLineNumbers w:val="0"/>
        <w:spacing w:line="60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固定电话：0546-8885405</w:t>
      </w:r>
    </w:p>
    <w:p>
      <w:pPr>
        <w:keepNext w:val="0"/>
        <w:keepLines w:val="0"/>
        <w:widowControl/>
        <w:suppressLineNumbers w:val="0"/>
        <w:spacing w:line="60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移动电话：13506361758</w:t>
      </w:r>
    </w:p>
    <w:p>
      <w:pPr>
        <w:keepNext w:val="0"/>
        <w:keepLines w:val="0"/>
        <w:widowControl/>
        <w:suppressLineNumbers w:val="0"/>
        <w:spacing w:after="240" w:afterAutospacing="0"/>
        <w:jc w:val="left"/>
      </w:pPr>
      <w:r>
        <w:rPr>
          <w:rFonts w:ascii="宋体" w:hAnsi="宋体" w:eastAsia="宋体" w:cs="宋体"/>
          <w:sz w:val="21"/>
          <w:szCs w:val="21"/>
        </w:rPr>
        <w:br w:type="textWrapping"/>
      </w:r>
      <w:r>
        <w:rPr>
          <w:rFonts w:ascii="宋体" w:hAnsi="宋体" w:eastAsia="宋体" w:cs="宋体"/>
          <w:sz w:val="21"/>
          <w:szCs w:val="21"/>
        </w:rPr>
        <w:br w:type="textWrapping"/>
      </w:r>
    </w:p>
    <w:p>
      <w:pPr>
        <w:keepNext w:val="0"/>
        <w:keepLines w:val="0"/>
        <w:widowControl/>
        <w:suppressLineNumbers w:val="0"/>
        <w:spacing w:before="0" w:beforeAutospacing="0" w:after="0" w:afterAutospacing="0" w:line="240" w:lineRule="atLeast"/>
        <w:ind w:left="300" w:right="300"/>
        <w:jc w:val="right"/>
        <w:rPr>
          <w:rFonts w:ascii="仿宋_GB2312" w:hAnsi="仿宋_GB2312" w:eastAsia="仿宋_GB2312" w:cs="仿宋_GB2312"/>
          <w:b/>
          <w:sz w:val="30"/>
          <w:szCs w:val="30"/>
        </w:rPr>
      </w:pPr>
      <w:r>
        <w:rPr>
          <w:rFonts w:ascii="仿宋_GB2312" w:hAnsi="仿宋_GB2312" w:eastAsia="仿宋_GB2312" w:cs="仿宋_GB2312"/>
          <w:b/>
          <w:sz w:val="30"/>
          <w:szCs w:val="30"/>
        </w:rPr>
        <w:t>排污单位名称（盖章）</w:t>
      </w:r>
    </w:p>
    <w:p>
      <w:pPr>
        <w:keepNext w:val="0"/>
        <w:keepLines w:val="0"/>
        <w:widowControl/>
        <w:suppressLineNumbers w:val="0"/>
        <w:spacing w:before="0" w:beforeAutospacing="0" w:after="0" w:afterAutospacing="0"/>
        <w:ind w:left="300" w:right="300"/>
        <w:jc w:val="left"/>
      </w:pPr>
    </w:p>
    <w:p>
      <w:pPr>
        <w:keepNext w:val="0"/>
        <w:keepLines w:val="0"/>
        <w:widowControl/>
        <w:suppressLineNumbers w:val="0"/>
        <w:spacing w:before="0" w:beforeAutospacing="0" w:after="0" w:afterAutospacing="0" w:line="240" w:lineRule="atLeast"/>
        <w:ind w:left="300" w:right="300"/>
        <w:jc w:val="right"/>
        <w:rPr>
          <w:rFonts w:ascii="仿宋_GB2312" w:hAnsi="仿宋_GB2312" w:eastAsia="仿宋_GB2312" w:cs="仿宋_GB2312"/>
          <w:b/>
          <w:sz w:val="30"/>
          <w:szCs w:val="30"/>
        </w:rPr>
      </w:pPr>
      <w:r>
        <w:rPr>
          <w:rFonts w:ascii="仿宋_GB2312" w:hAnsi="仿宋_GB2312" w:eastAsia="仿宋_GB2312" w:cs="仿宋_GB2312"/>
          <w:b/>
          <w:sz w:val="30"/>
          <w:szCs w:val="30"/>
        </w:rPr>
        <w:t>报告日期：2021年01月28日</w:t>
      </w:r>
    </w:p>
    <w:p>
      <w:pPr>
        <w:keepNext w:val="0"/>
        <w:keepLines w:val="0"/>
        <w:widowControl/>
        <w:suppressLineNumbers w:val="0"/>
        <w:spacing w:before="300" w:beforeAutospacing="0" w:after="300" w:afterAutospacing="0" w:line="360" w:lineRule="auto"/>
        <w:ind w:left="300" w:right="300"/>
        <w:jc w:val="center"/>
        <w:rPr>
          <w:sz w:val="40"/>
          <w:szCs w:val="40"/>
        </w:rPr>
      </w:pPr>
      <w:r>
        <w:rPr>
          <w:rFonts w:ascii="宋体" w:hAnsi="宋体" w:eastAsia="宋体" w:cs="宋体"/>
          <w:sz w:val="40"/>
          <w:szCs w:val="40"/>
        </w:rPr>
        <w:t> </w:t>
      </w:r>
    </w:p>
    <w:p>
      <w:pPr>
        <w:keepNext w:val="0"/>
        <w:keepLines w:val="0"/>
        <w:widowControl/>
        <w:suppressLineNumbers w:val="0"/>
        <w:spacing w:before="750" w:beforeAutospacing="0" w:after="300" w:afterAutospacing="0"/>
        <w:ind w:left="300" w:right="300"/>
        <w:jc w:val="left"/>
        <w:rPr>
          <w:sz w:val="24"/>
          <w:szCs w:val="24"/>
        </w:rPr>
      </w:pPr>
      <w:r>
        <w:rPr>
          <w:rFonts w:ascii="宋体" w:hAnsi="宋体" w:eastAsia="宋体" w:cs="宋体"/>
          <w:sz w:val="24"/>
          <w:szCs w:val="24"/>
        </w:rPr>
        <w:t> </w:t>
      </w:r>
    </w:p>
    <w:p>
      <w:pPr>
        <w:keepNext w:val="0"/>
        <w:keepLines w:val="0"/>
        <w:widowControl/>
        <w:suppressLineNumbers w:val="0"/>
        <w:spacing w:before="300" w:beforeAutospacing="0" w:after="300" w:afterAutospacing="0"/>
        <w:ind w:left="300" w:right="300" w:firstLine="420"/>
        <w:jc w:val="left"/>
        <w:rPr>
          <w:sz w:val="30"/>
          <w:szCs w:val="30"/>
        </w:rPr>
      </w:pPr>
      <w:r>
        <w:rPr>
          <w:rFonts w:ascii="宋体" w:hAnsi="宋体" w:eastAsia="宋体" w:cs="宋体"/>
          <w:sz w:val="30"/>
          <w:szCs w:val="30"/>
        </w:rPr>
        <w:t> </w:t>
      </w:r>
    </w:p>
    <w:p>
      <w:pPr>
        <w:keepNext w:val="0"/>
        <w:keepLines w:val="0"/>
        <w:widowControl/>
        <w:suppressLineNumbers w:val="0"/>
        <w:spacing w:after="240" w:afterAutospacing="0"/>
        <w:jc w:val="left"/>
      </w:pPr>
    </w:p>
    <w:p>
      <w:pPr>
        <w:keepNext w:val="0"/>
        <w:keepLines w:val="0"/>
        <w:widowControl/>
        <w:suppressLineNumbers w:val="0"/>
        <w:spacing w:line="600" w:lineRule="atLeast"/>
        <w:jc w:val="center"/>
        <w:rPr>
          <w:rFonts w:ascii="黑体" w:hAnsi="宋体" w:eastAsia="黑体" w:cs="黑体"/>
          <w:sz w:val="30"/>
          <w:szCs w:val="30"/>
        </w:rPr>
      </w:pPr>
      <w:r>
        <w:rPr>
          <w:rFonts w:ascii="黑体" w:hAnsi="宋体" w:eastAsia="黑体" w:cs="黑体"/>
          <w:sz w:val="30"/>
          <w:szCs w:val="30"/>
        </w:rPr>
        <w:t>承诺书</w:t>
      </w:r>
    </w:p>
    <w:p>
      <w:pPr>
        <w:keepNext w:val="0"/>
        <w:keepLines w:val="0"/>
        <w:widowControl/>
        <w:suppressLineNumbers w:val="0"/>
        <w:jc w:val="left"/>
      </w:pPr>
    </w:p>
    <w:p>
      <w:pPr>
        <w:keepNext w:val="0"/>
        <w:keepLines w:val="0"/>
        <w:widowControl/>
        <w:suppressLineNumbers w:val="0"/>
        <w:spacing w:line="600" w:lineRule="atLeast"/>
        <w:jc w:val="left"/>
        <w:rPr>
          <w:rFonts w:ascii="仿宋_GB2312" w:hAnsi="仿宋_GB2312" w:eastAsia="仿宋_GB2312" w:cs="仿宋_GB2312"/>
          <w:sz w:val="24"/>
          <w:szCs w:val="24"/>
        </w:rPr>
      </w:pPr>
      <w:r>
        <w:rPr>
          <w:rFonts w:ascii="仿宋_GB2312" w:hAnsi="仿宋_GB2312" w:eastAsia="仿宋_GB2312" w:cs="仿宋_GB2312"/>
          <w:sz w:val="24"/>
          <w:szCs w:val="24"/>
        </w:rPr>
        <w:t>东营市生态环境局：</w:t>
      </w:r>
    </w:p>
    <w:p>
      <w:pPr>
        <w:keepNext w:val="0"/>
        <w:keepLines w:val="0"/>
        <w:widowControl/>
        <w:suppressLineNumbers w:val="0"/>
        <w:spacing w:line="45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胜利油田金岛实业有限责任公司农工贸分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pPr>
        <w:keepNext w:val="0"/>
        <w:keepLines w:val="0"/>
        <w:widowControl/>
        <w:suppressLineNumbers w:val="0"/>
        <w:spacing w:line="60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特此承诺。</w:t>
      </w:r>
    </w:p>
    <w:p>
      <w:pPr>
        <w:keepNext w:val="0"/>
        <w:keepLines w:val="0"/>
        <w:widowControl/>
        <w:suppressLineNumbers w:val="0"/>
        <w:spacing w:after="240" w:afterAutospacing="0"/>
        <w:jc w:val="left"/>
      </w:pP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p>
    <w:p>
      <w:pPr>
        <w:keepNext w:val="0"/>
        <w:keepLines w:val="0"/>
        <w:widowControl/>
        <w:suppressLineNumbers w:val="0"/>
        <w:spacing w:line="60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单位名称：                     （盖章）</w:t>
      </w:r>
    </w:p>
    <w:p>
      <w:pPr>
        <w:keepNext w:val="0"/>
        <w:keepLines w:val="0"/>
        <w:widowControl/>
        <w:suppressLineNumbers w:val="0"/>
        <w:spacing w:line="60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法定代表人：                  （签字）</w:t>
      </w:r>
    </w:p>
    <w:p>
      <w:pPr>
        <w:keepNext w:val="0"/>
        <w:keepLines w:val="0"/>
        <w:widowControl/>
        <w:suppressLineNumbers w:val="0"/>
        <w:spacing w:line="60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日 期：</w:t>
      </w:r>
    </w:p>
    <w:p>
      <w:pPr>
        <w:keepNext w:val="0"/>
        <w:keepLines w:val="0"/>
        <w:widowControl/>
        <w:suppressLineNumbers w:val="0"/>
        <w:spacing w:before="300" w:beforeAutospacing="0" w:after="300" w:afterAutospacing="0" w:line="360" w:lineRule="auto"/>
        <w:ind w:left="300" w:right="300"/>
        <w:jc w:val="center"/>
        <w:rPr>
          <w:sz w:val="40"/>
          <w:szCs w:val="40"/>
        </w:rPr>
      </w:pPr>
      <w:r>
        <w:rPr>
          <w:rFonts w:ascii="宋体" w:hAnsi="宋体" w:eastAsia="宋体" w:cs="宋体"/>
          <w:sz w:val="40"/>
          <w:szCs w:val="40"/>
        </w:rPr>
        <w:t> </w:t>
      </w:r>
    </w:p>
    <w:p>
      <w:pPr>
        <w:keepNext w:val="0"/>
        <w:keepLines w:val="0"/>
        <w:widowControl/>
        <w:suppressLineNumbers w:val="0"/>
        <w:spacing w:before="750" w:beforeAutospacing="0" w:after="300" w:afterAutospacing="0"/>
        <w:ind w:left="300" w:right="300"/>
        <w:jc w:val="left"/>
        <w:rPr>
          <w:sz w:val="24"/>
          <w:szCs w:val="24"/>
        </w:rPr>
      </w:pPr>
      <w:r>
        <w:rPr>
          <w:rFonts w:ascii="宋体" w:hAnsi="宋体" w:eastAsia="宋体" w:cs="宋体"/>
          <w:sz w:val="24"/>
          <w:szCs w:val="24"/>
        </w:rPr>
        <w:t> </w:t>
      </w:r>
    </w:p>
    <w:p>
      <w:pPr>
        <w:keepNext w:val="0"/>
        <w:keepLines w:val="0"/>
        <w:widowControl/>
        <w:suppressLineNumbers w:val="0"/>
        <w:spacing w:before="300" w:beforeAutospacing="0" w:after="300" w:afterAutospacing="0"/>
        <w:ind w:left="300" w:right="300" w:firstLine="420"/>
        <w:jc w:val="left"/>
        <w:rPr>
          <w:sz w:val="30"/>
          <w:szCs w:val="30"/>
        </w:rPr>
      </w:pPr>
      <w:r>
        <w:rPr>
          <w:rFonts w:ascii="宋体" w:hAnsi="宋体" w:eastAsia="宋体" w:cs="宋体"/>
          <w:sz w:val="30"/>
          <w:szCs w:val="30"/>
        </w:rPr>
        <w:t> </w:t>
      </w:r>
    </w:p>
    <w:p>
      <w:pPr>
        <w:keepNext w:val="0"/>
        <w:keepLines w:val="0"/>
        <w:widowControl/>
        <w:suppressLineNumbers w:val="0"/>
        <w:spacing w:before="300" w:beforeAutospacing="0" w:after="300" w:afterAutospacing="0"/>
        <w:ind w:left="300" w:right="300"/>
        <w:jc w:val="left"/>
        <w:rPr>
          <w:sz w:val="30"/>
          <w:szCs w:val="30"/>
        </w:rPr>
      </w:pPr>
      <w:r>
        <w:rPr>
          <w:rFonts w:ascii="宋体" w:hAnsi="宋体" w:eastAsia="宋体" w:cs="宋体"/>
          <w:sz w:val="30"/>
          <w:szCs w:val="30"/>
        </w:rPr>
        <w:t> </w:t>
      </w:r>
    </w:p>
    <w:p>
      <w:pPr>
        <w:keepNext w:val="0"/>
        <w:keepLines w:val="0"/>
        <w:widowControl/>
        <w:suppressLineNumbers w:val="0"/>
        <w:spacing w:before="300" w:beforeAutospacing="0" w:after="300" w:afterAutospacing="0"/>
        <w:ind w:left="300" w:right="300"/>
        <w:jc w:val="left"/>
        <w:rPr>
          <w:sz w:val="30"/>
          <w:szCs w:val="30"/>
        </w:rPr>
      </w:pPr>
      <w:r>
        <w:rPr>
          <w:rFonts w:ascii="宋体" w:hAnsi="宋体" w:eastAsia="宋体" w:cs="宋体"/>
          <w:sz w:val="30"/>
          <w:szCs w:val="30"/>
        </w:rPr>
        <w:t> </w:t>
      </w:r>
    </w:p>
    <w:p>
      <w:pPr>
        <w:keepNext w:val="0"/>
        <w:keepLines w:val="0"/>
        <w:widowControl/>
        <w:suppressLineNumbers w:val="0"/>
        <w:spacing w:before="300" w:beforeAutospacing="0" w:after="300" w:afterAutospacing="0"/>
        <w:ind w:left="300" w:right="300"/>
        <w:jc w:val="left"/>
        <w:rPr>
          <w:sz w:val="30"/>
          <w:szCs w:val="30"/>
        </w:rPr>
      </w:pPr>
      <w:r>
        <w:rPr>
          <w:rFonts w:ascii="宋体" w:hAnsi="宋体" w:eastAsia="宋体" w:cs="宋体"/>
          <w:sz w:val="30"/>
          <w:szCs w:val="30"/>
        </w:rPr>
        <w:t> </w:t>
      </w:r>
    </w:p>
    <w:p>
      <w:pPr>
        <w:keepNext w:val="0"/>
        <w:keepLines w:val="0"/>
        <w:widowControl/>
        <w:suppressLineNumbers w:val="0"/>
        <w:spacing w:after="240" w:afterAutospacing="0"/>
        <w:jc w:val="left"/>
      </w:pP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p>
    <w:p>
      <w:pPr>
        <w:pStyle w:val="3"/>
        <w:keepNext w:val="0"/>
        <w:keepLines w:val="0"/>
        <w:widowControl/>
        <w:suppressLineNumbers w:val="0"/>
      </w:pPr>
      <w:r>
        <w:t>一、排污许可执行情况汇总表</w:t>
      </w:r>
    </w:p>
    <w:p>
      <w:pPr>
        <w:keepNext w:val="0"/>
        <w:keepLines w:val="0"/>
        <w:widowControl/>
        <w:suppressLineNumbers w:val="0"/>
        <w:jc w:val="left"/>
      </w:pPr>
      <w:r>
        <w:rPr>
          <w:rFonts w:ascii="宋体" w:hAnsi="宋体" w:eastAsia="宋体" w:cs="宋体"/>
          <w:vanish/>
          <w:sz w:val="21"/>
          <w:szCs w:val="21"/>
        </w:rPr>
        <w:object>
          <v:shape id="_x0000_i1025" o:spt="201" type="#_x0000_t201" style="height:18pt;width:72pt;" o:ole="t" filled="f" o:preferrelative="t" stroked="f" coordsize="21600,21600">
            <v:path/>
            <v:fill on="f" focussize="0,0"/>
            <v:stroke on="f"/>
            <v:imagedata r:id="rId5" o:title=""/>
            <o:lock v:ext="edit" aspectratio="t"/>
            <w10:wrap type="none"/>
            <w10:anchorlock/>
          </v:shape>
          <w:control r:id="rId4" w:name="Control 1" w:shapeid="_x0000_i1025"/>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表1-1 排污许可执行情况汇总表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90"/>
        <w:gridCol w:w="1239"/>
        <w:gridCol w:w="372"/>
        <w:gridCol w:w="914"/>
        <w:gridCol w:w="516"/>
        <w:gridCol w:w="3098"/>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hidden/>
        </w:trPr>
        <w:tc>
          <w:tcPr>
            <w:tcW w:w="7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vanish/>
                <w:sz w:val="21"/>
                <w:szCs w:val="21"/>
                <w:bdr w:val="none" w:color="auto" w:sz="0" w:space="0"/>
                <w:shd w:val="clear" w:fill="FFFFFF"/>
              </w:rPr>
              <w:object>
                <v:shape id="_x0000_i1026" o:spt="201" type="#_x0000_t201" style="height:18pt;width:72pt;" o:ole="t" filled="f" o:preferrelative="t" stroked="f" coordsize="21600,21600">
                  <v:path/>
                  <v:fill on="f" focussize="0,0"/>
                  <v:stroke on="f"/>
                  <v:imagedata r:id="rId7" o:title=""/>
                  <o:lock v:ext="edit" aspectratio="t"/>
                  <w10:wrap type="none"/>
                  <w10:anchorlock/>
                </v:shape>
                <w:control r:id="rId6" w:name="Control 2" w:shapeid="_x0000_i1026"/>
              </w:object>
            </w:r>
            <w:r>
              <w:rPr>
                <w:rFonts w:ascii="宋体" w:hAnsi="宋体" w:eastAsia="宋体" w:cs="宋体"/>
                <w:vanish/>
                <w:sz w:val="21"/>
                <w:szCs w:val="21"/>
                <w:bdr w:val="none" w:color="auto" w:sz="0" w:space="0"/>
                <w:shd w:val="clear" w:fill="FFFFFF"/>
              </w:rPr>
              <w:object>
                <v:shape id="_x0000_i1027" o:spt="201" type="#_x0000_t201" style="height:18pt;width:72pt;" o:ole="t" filled="f" o:preferrelative="t" stroked="f" coordsize="21600,21600">
                  <v:path/>
                  <v:fill on="f" focussize="0,0"/>
                  <v:stroke on="f"/>
                  <v:imagedata r:id="rId9" o:title=""/>
                  <o:lock v:ext="edit" aspectratio="t"/>
                  <w10:wrap type="none"/>
                  <w10:anchorlock/>
                </v:shape>
                <w:control r:id="rId8" w:name="Control 3" w:shapeid="_x0000_i1027"/>
              </w:object>
            </w:r>
          </w:p>
          <w:p>
            <w:pPr>
              <w:keepNext w:val="0"/>
              <w:keepLines w:val="0"/>
              <w:widowControl/>
              <w:suppressLineNumbers w:val="0"/>
              <w:jc w:val="center"/>
              <w:rPr>
                <w:sz w:val="21"/>
                <w:szCs w:val="21"/>
              </w:rPr>
            </w:pPr>
            <w:r>
              <w:rPr>
                <w:rFonts w:ascii="宋体" w:hAnsi="宋体" w:eastAsia="宋体" w:cs="宋体"/>
                <w:sz w:val="21"/>
                <w:szCs w:val="21"/>
                <w:bdr w:val="none" w:color="auto" w:sz="0" w:space="0"/>
              </w:rPr>
              <w:t>项目</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内容</w:t>
            </w:r>
          </w:p>
        </w:tc>
        <w:tc>
          <w:tcPr>
            <w:tcW w:w="30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报告周期内执行情况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排污单位基本情况</w:t>
            </w:r>
          </w:p>
        </w:tc>
        <w:tc>
          <w:tcPr>
            <w:tcW w:w="300"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（一）排污单位基本信息</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单位名称</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注册地址</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邮政编码</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生产经营场所地址</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行业类别</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生产经营场所中心经度</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生产经营场所中心纬度</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组织机构代码</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统一社会信用代码</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技术负责人</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联系电话</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所在地是否属于重点区域</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主要污染物类别</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主要污染物种类</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大气污染物排放方式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废水污染物排放规律</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大气污染物排放执行标准名称</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水污染物排放执行标准名称</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30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设计生产能力</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12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（二）产排污环节、污染物及污染治理设施</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废气</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TA001-废气治理设施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12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污染治理设施工艺</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12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排放形式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12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排放口位置</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否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bl>
    <w:p>
      <w:pPr>
        <w:pStyle w:val="9"/>
        <w:keepNext w:val="0"/>
        <w:keepLines w:val="0"/>
        <w:widowControl/>
        <w:suppressLineNumbers w:val="0"/>
        <w:spacing w:before="0" w:beforeAutospacing="1" w:after="0" w:afterAutospacing="1"/>
        <w:ind w:left="0" w:right="0"/>
      </w:pPr>
      <w:r>
        <w:rPr>
          <w:sz w:val="21"/>
          <w:szCs w:val="21"/>
          <w:shd w:val="clear" w:fill="FFFFFF"/>
        </w:rPr>
        <w:t>注：对于选择“变化”的，应在“原因分析”中详细说明。</w:t>
      </w:r>
    </w:p>
    <w:p>
      <w:pPr>
        <w:pStyle w:val="3"/>
        <w:keepNext w:val="0"/>
        <w:keepLines w:val="0"/>
        <w:widowControl/>
        <w:suppressLineNumbers w:val="0"/>
      </w:pPr>
      <w:r>
        <w:t>二、企业基本信息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21"/>
          <w:szCs w:val="21"/>
        </w:rPr>
      </w:pPr>
      <w:r>
        <w:rPr>
          <w:rFonts w:ascii="宋体" w:hAnsi="宋体" w:eastAsia="宋体" w:cs="宋体"/>
          <w:vanish/>
          <w:sz w:val="21"/>
          <w:szCs w:val="21"/>
          <w:bdr w:val="none" w:color="auto" w:sz="0" w:space="0"/>
          <w:shd w:val="clear" w:fill="FFFFFF"/>
        </w:rPr>
        <w:object>
          <v:shape id="_x0000_i1028" o:spt="201" type="#_x0000_t201" style="height:18pt;width:72pt;" o:ole="t" filled="f" o:preferrelative="t" stroked="f" coordsize="21600,21600">
            <v:path/>
            <v:fill on="f" focussize="0,0"/>
            <v:stroke on="f"/>
            <v:imagedata r:id="rId11" o:title=""/>
            <o:lock v:ext="edit" aspectratio="t"/>
            <w10:wrap type="none"/>
            <w10:anchorlock/>
          </v:shape>
          <w:control r:id="rId10" w:name="Control 4" w:shapeid="_x0000_i1028"/>
        </w:object>
      </w:r>
    </w:p>
    <w:p>
      <w:pPr>
        <w:pStyle w:val="9"/>
        <w:keepNext w:val="0"/>
        <w:keepLines w:val="0"/>
        <w:widowControl/>
        <w:suppressLineNumbers w:val="0"/>
        <w:spacing w:before="0" w:beforeAutospacing="1" w:after="0" w:afterAutospacing="1"/>
        <w:ind w:left="0" w:right="0"/>
      </w:pPr>
      <w:r>
        <w:rPr>
          <w:sz w:val="21"/>
          <w:szCs w:val="21"/>
          <w:shd w:val="clear" w:fill="FFFFFF"/>
        </w:rPr>
        <w:t>表2-1 排污单位基本信息 (其他建筑材料制造)</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95"/>
        <w:gridCol w:w="1840"/>
        <w:gridCol w:w="898"/>
        <w:gridCol w:w="1549"/>
        <w:gridCol w:w="212"/>
        <w:gridCol w:w="1125"/>
        <w:gridCol w:w="1439"/>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记录内容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生产单元</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数量或内容</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计量单位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1</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主要原料用量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原辅料制备</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油泥砂</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1197.098</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生产系统</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水泥</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3.082</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石粉</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122.26</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2</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主要辅料用量</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原辅料制备</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聚丙烯酰胺</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硅酸钠</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破乳剂</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生产系统</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3</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能源消耗</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公共单元</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用电量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KWh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蒸汽消耗量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原辅料制备</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用电量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KWh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蒸汽消耗量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MJ</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生产系统</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用电量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476000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KWh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全厂合计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蒸汽消耗量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MJ</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天然气消耗量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27375</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m³</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全厂合计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4</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生产规模</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原辅料制备</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回收油</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2240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t/a</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生产系统</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地砖</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230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其它</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万块/年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5</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运行时间和生产负荷</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公共单元</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正常运行时间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1080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非正常运行时间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停产时间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3120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生产负荷</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原辅料制备</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正常运行时间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936</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非正常运行时间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停产时间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3264</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生产负荷</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7.43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生产系统</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正常运行时间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648</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非正常运行时间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停产时间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3552</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生产负荷</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44.66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6</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主要产品产量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原辅料制备</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回收油</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79.61</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生产系统</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地砖</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491145</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其它</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7</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取排水</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公共单元</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工业新鲜水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1350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m³</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全厂合计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回用水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m³</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生活用水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500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m³</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废水排放量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m³</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废水不外排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原辅料制备</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工业新鲜水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回用水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生活用水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废水排放量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生产系统</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工业新鲜水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回用水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生活用水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废水排放量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8</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污染治理设施计划投资情况</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全厂</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治理设施编号</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治理设施类型</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开工时间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建设投产时间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计划总投资</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万元</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报告周期内累计完成投资</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万元</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bl>
    <w:p>
      <w:pPr>
        <w:pStyle w:val="3"/>
        <w:keepNext w:val="0"/>
        <w:keepLines w:val="0"/>
        <w:widowControl/>
        <w:suppressLineNumbers w:val="0"/>
      </w:pPr>
      <w:r>
        <w:t>三、污染防治设施运行情况</w:t>
      </w:r>
    </w:p>
    <w:p>
      <w:pPr>
        <w:pStyle w:val="4"/>
        <w:keepNext w:val="0"/>
        <w:keepLines w:val="0"/>
        <w:widowControl/>
        <w:suppressLineNumbers w:val="0"/>
      </w:pPr>
      <w:r>
        <w:rPr>
          <w:bdr w:val="none" w:color="auto" w:sz="0" w:space="0"/>
          <w:shd w:val="clear" w:fill="FFFFFF"/>
        </w:rPr>
        <w:t>（一）污染治理设施正常运转信息</w:t>
      </w:r>
    </w:p>
    <w:p>
      <w:pPr>
        <w:keepNext w:val="0"/>
        <w:keepLines w:val="0"/>
        <w:widowControl/>
        <w:suppressLineNumbers w:val="0"/>
        <w:jc w:val="left"/>
      </w:pPr>
      <w:r>
        <w:rPr>
          <w:rFonts w:ascii="宋体" w:hAnsi="宋体" w:eastAsia="宋体" w:cs="宋体"/>
          <w:vanish/>
          <w:sz w:val="21"/>
          <w:szCs w:val="21"/>
          <w:bdr w:val="none" w:color="auto" w:sz="0" w:space="0"/>
          <w:shd w:val="clear" w:fill="FFFFFF"/>
        </w:rPr>
        <w:object>
          <v:shape id="_x0000_i1029" o:spt="201" type="#_x0000_t201" style="height:18pt;width:72pt;" o:ole="t" filled="f" o:preferrelative="t" stroked="f" coordsize="21600,21600">
            <v:path/>
            <v:fill on="f" focussize="0,0"/>
            <v:stroke on="f"/>
            <v:imagedata r:id="rId13" o:title=""/>
            <o:lock v:ext="edit" aspectratio="t"/>
            <w10:wrap type="none"/>
            <w10:anchorlock/>
          </v:shape>
          <w:control r:id="rId12" w:name="Control 5" w:shapeid="_x0000_i1029"/>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表3-1 污染防治设施正常情况汇总表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9"/>
        <w:gridCol w:w="1039"/>
        <w:gridCol w:w="1879"/>
        <w:gridCol w:w="900"/>
        <w:gridCol w:w="1599"/>
        <w:gridCol w:w="760"/>
        <w:gridCol w:w="760"/>
        <w:gridCol w:w="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序号</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污染源</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污染防治设施</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单位</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废气</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废气治理设施</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TA001</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运行时间</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1400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h</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运行费用</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万元</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去除效率</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99</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固废产生量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药剂用量</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bl>
    <w:p>
      <w:pPr>
        <w:pStyle w:val="4"/>
        <w:keepNext w:val="0"/>
        <w:keepLines w:val="0"/>
        <w:widowControl/>
        <w:suppressLineNumbers w:val="0"/>
      </w:pPr>
      <w:r>
        <w:rPr>
          <w:bdr w:val="none" w:color="auto" w:sz="0" w:space="0"/>
          <w:shd w:val="clear" w:fill="FFFFFF"/>
        </w:rPr>
        <w:t>（二）污染治理设施异常运转信息</w:t>
      </w:r>
    </w:p>
    <w:p>
      <w:pPr>
        <w:keepNext w:val="0"/>
        <w:keepLines w:val="0"/>
        <w:widowControl/>
        <w:suppressLineNumbers w:val="0"/>
        <w:jc w:val="left"/>
      </w:pPr>
      <w:r>
        <w:rPr>
          <w:rFonts w:ascii="宋体" w:hAnsi="宋体" w:eastAsia="宋体" w:cs="宋体"/>
          <w:vanish/>
          <w:sz w:val="21"/>
          <w:szCs w:val="21"/>
          <w:bdr w:val="none" w:color="auto" w:sz="0" w:space="0"/>
          <w:shd w:val="clear" w:fill="FFFFFF"/>
        </w:rPr>
        <w:object>
          <v:shape id="_x0000_i1030" o:spt="201" type="#_x0000_t201" style="height:18pt;width:72pt;" o:ole="t" filled="f" o:preferrelative="t" stroked="f" coordsize="21600,21600">
            <v:path/>
            <v:fill on="f" focussize="0,0"/>
            <v:stroke on="f"/>
            <v:imagedata r:id="rId15" o:title=""/>
            <o:lock v:ext="edit" aspectratio="t"/>
            <w10:wrap type="none"/>
            <w10:anchorlock/>
          </v:shape>
          <w:control r:id="rId14" w:name="Control 6" w:shapeid="_x0000_i1030"/>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表3-2 废气污染治理设施异常情况汇总表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999"/>
        <w:gridCol w:w="413"/>
        <w:gridCol w:w="413"/>
        <w:gridCol w:w="652"/>
        <w:gridCol w:w="566"/>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（超标时段）</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故障设施</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故障原因</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各排放因子浓度（mg/m3）</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应对措施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000" w:type="dxa"/>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开始时段-结束时段</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污染因子</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排放范围</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r>
    </w:tbl>
    <w:p>
      <w:pPr>
        <w:pStyle w:val="4"/>
        <w:keepNext w:val="0"/>
        <w:keepLines w:val="0"/>
        <w:widowControl/>
        <w:suppressLineNumbers w:val="0"/>
      </w:pPr>
      <w:r>
        <w:rPr>
          <w:bdr w:val="none" w:color="auto" w:sz="0" w:space="0"/>
          <w:shd w:val="clear" w:fill="FFFFFF"/>
        </w:rPr>
        <w:t>（三）结论</w:t>
      </w:r>
    </w:p>
    <w:p>
      <w:pPr>
        <w:keepNext w:val="0"/>
        <w:keepLines w:val="0"/>
        <w:widowControl/>
        <w:suppressLineNumbers w:val="0"/>
        <w:jc w:val="left"/>
      </w:pPr>
      <w:r>
        <w:rPr>
          <w:rFonts w:ascii="宋体" w:hAnsi="宋体" w:eastAsia="宋体" w:cs="宋体"/>
          <w:vanish/>
          <w:sz w:val="21"/>
          <w:szCs w:val="21"/>
          <w:bdr w:val="none" w:color="auto" w:sz="0" w:space="0"/>
          <w:shd w:val="clear" w:fill="FFFFFF"/>
        </w:rPr>
        <w:object>
          <v:shape id="_x0000_i1031" o:spt="201" type="#_x0000_t201" style="height:18pt;width:72pt;" o:ole="t" filled="f" o:preferrelative="t" stroked="f" coordsize="21600,21600">
            <v:path/>
            <v:fill on="f" focussize="0,0"/>
            <v:stroke on="f"/>
            <v:imagedata r:id="rId17" o:title=""/>
            <o:lock v:ext="edit" aspectratio="t"/>
            <w10:wrap type="none"/>
            <w10:anchorlock/>
          </v:shape>
          <w:control r:id="rId16" w:name="Control 7" w:shapeid="_x0000_i1031"/>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21"/>
          <w:szCs w:val="21"/>
        </w:rPr>
      </w:pPr>
      <w:r>
        <w:rPr>
          <w:rFonts w:ascii="宋体" w:hAnsi="宋体" w:eastAsia="宋体" w:cs="宋体"/>
          <w:sz w:val="21"/>
          <w:szCs w:val="21"/>
          <w:bdr w:val="none" w:color="auto" w:sz="0" w:space="0"/>
          <w:shd w:val="clear" w:fill="FFFFFF"/>
        </w:rPr>
        <w:t xml:space="preserve">污染治理设施运行正常； </w:t>
      </w:r>
    </w:p>
    <w:p>
      <w:pPr>
        <w:pStyle w:val="3"/>
        <w:keepNext w:val="0"/>
        <w:keepLines w:val="0"/>
        <w:widowControl/>
        <w:suppressLineNumbers w:val="0"/>
      </w:pPr>
      <w:r>
        <w:t>四、自行监测情况</w:t>
      </w:r>
    </w:p>
    <w:p>
      <w:pPr>
        <w:pStyle w:val="4"/>
        <w:keepNext w:val="0"/>
        <w:keepLines w:val="0"/>
        <w:widowControl/>
        <w:suppressLineNumbers w:val="0"/>
      </w:pPr>
      <w:r>
        <w:rPr>
          <w:bdr w:val="none" w:color="auto" w:sz="0" w:space="0"/>
          <w:shd w:val="clear" w:fill="FFFFFF"/>
        </w:rPr>
        <w:t>（一）正常时段排放信息</w:t>
      </w:r>
    </w:p>
    <w:p>
      <w:pPr>
        <w:keepNext w:val="0"/>
        <w:keepLines w:val="0"/>
        <w:widowControl/>
        <w:suppressLineNumbers w:val="0"/>
        <w:jc w:val="left"/>
      </w:pPr>
      <w:r>
        <w:rPr>
          <w:rFonts w:ascii="宋体" w:hAnsi="宋体" w:eastAsia="宋体" w:cs="宋体"/>
          <w:vanish/>
          <w:sz w:val="21"/>
          <w:szCs w:val="21"/>
          <w:bdr w:val="none" w:color="auto" w:sz="0" w:space="0"/>
          <w:shd w:val="clear" w:fill="FFFFFF"/>
        </w:rPr>
        <w:object>
          <v:shape id="_x0000_i1032" o:spt="201" type="#_x0000_t201" style="height:18pt;width:72pt;" o:ole="t" filled="f" o:preferrelative="t" stroked="f" coordsize="21600,21600">
            <v:path/>
            <v:fill on="f" focussize="0,0"/>
            <v:stroke on="f"/>
            <v:imagedata r:id="rId19" o:title=""/>
            <o:lock v:ext="edit" aspectratio="t"/>
            <w10:wrap type="none"/>
            <w10:anchorlock/>
          </v:shape>
          <w:control r:id="rId18" w:name="Control 8" w:shapeid="_x0000_i1032"/>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表4-1 有组织废气污染物排放浓度监测数据统计表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71"/>
        <w:gridCol w:w="554"/>
        <w:gridCol w:w="477"/>
        <w:gridCol w:w="1406"/>
        <w:gridCol w:w="997"/>
        <w:gridCol w:w="681"/>
        <w:gridCol w:w="681"/>
        <w:gridCol w:w="1082"/>
        <w:gridCol w:w="554"/>
        <w:gridCol w:w="582"/>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监测设施</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许可排放浓度限值（mg/m3）</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有效监测数据（小时值）数量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监测结果（折标，小时浓度）（mg/m3）</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超标数据数量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超标率(%)</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最小值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最大值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平均值</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DA001</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挥发性有机物</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手工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1.93</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2.22</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2.096667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颗粒物</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手工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N.D</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N.D</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监测浓度低于检出限</w:t>
            </w:r>
          </w:p>
        </w:tc>
      </w:tr>
    </w:tbl>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表4-2 有组织废气污染物排放速率监测数据统计表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9"/>
        <w:gridCol w:w="728"/>
        <w:gridCol w:w="1222"/>
        <w:gridCol w:w="1238"/>
        <w:gridCol w:w="712"/>
        <w:gridCol w:w="712"/>
        <w:gridCol w:w="990"/>
        <w:gridCol w:w="728"/>
        <w:gridCol w:w="686"/>
        <w:gridCol w:w="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许可排放速率(kg/h)</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排放速率有效监测数据数量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实际排放速率(kg/h)</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超标数据数量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超标率(%)</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最小值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最大值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平均值</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DA001</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挥发性有机物</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0.037</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0.041</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0.039333</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颗粒物</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bl>
    <w:p>
      <w:pPr>
        <w:pStyle w:val="9"/>
        <w:keepNext w:val="0"/>
        <w:keepLines w:val="0"/>
        <w:widowControl/>
        <w:suppressLineNumbers w:val="0"/>
      </w:pPr>
      <w:r>
        <w:rPr>
          <w:sz w:val="21"/>
          <w:szCs w:val="21"/>
          <w:bdr w:val="none" w:color="auto" w:sz="0" w:space="0"/>
          <w:shd w:val="clear" w:fill="FFFFFF"/>
        </w:rPr>
        <w:t>注：超标率是指超标的监测数据个数占总有效监测数据个数的比例。如排污许可证未许可排放速率，可不填</w: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表4-3 无组织废气污染物排放浓度监测数据统计表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5"/>
        <w:gridCol w:w="1144"/>
        <w:gridCol w:w="733"/>
        <w:gridCol w:w="1692"/>
        <w:gridCol w:w="771"/>
        <w:gridCol w:w="719"/>
        <w:gridCol w:w="2005"/>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生产设施/无组织排放编号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许可排放浓度限值（mg/m3）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监测点位/设施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监测时间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浓度监测结果（折标，小时浓度，mg/m3）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是否超标及超标原因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厂界</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挥发性有机物</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厂界</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2020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1.85</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未超标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颗粒物</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厂界</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2020</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0.173</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未超标</w:t>
            </w:r>
          </w:p>
        </w:tc>
      </w:tr>
    </w:tbl>
    <w:p>
      <w:pPr>
        <w:pStyle w:val="9"/>
        <w:keepNext w:val="0"/>
        <w:keepLines w:val="0"/>
        <w:widowControl/>
        <w:suppressLineNumbers w:val="0"/>
      </w:pPr>
      <w:r>
        <w:rPr>
          <w:sz w:val="21"/>
          <w:szCs w:val="21"/>
          <w:bdr w:val="none" w:color="auto" w:sz="0" w:space="0"/>
          <w:shd w:val="clear" w:fill="FFFFFF"/>
        </w:rPr>
        <w:t>注：如排污许可证未许可排放速率，可不填</w: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表4-4 废水污染物排放浓度监测数据统计表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63"/>
        <w:gridCol w:w="663"/>
        <w:gridCol w:w="588"/>
        <w:gridCol w:w="1597"/>
        <w:gridCol w:w="1404"/>
        <w:gridCol w:w="618"/>
        <w:gridCol w:w="618"/>
        <w:gridCol w:w="618"/>
        <w:gridCol w:w="739"/>
        <w:gridCol w:w="512"/>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监测设施</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许可排放浓度限值（mg/L）</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有效监测数据（日均值）数量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浓度监测结果（日均浓度,mg/L）</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超标数据数量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超标率</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最小值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最大值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平均值</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r>
    </w:tbl>
    <w:p>
      <w:pPr>
        <w:pStyle w:val="4"/>
        <w:keepNext w:val="0"/>
        <w:keepLines w:val="0"/>
        <w:widowControl/>
        <w:suppressLineNumbers w:val="0"/>
      </w:pPr>
      <w:r>
        <w:rPr>
          <w:bdr w:val="none" w:color="auto" w:sz="0" w:space="0"/>
          <w:shd w:val="clear" w:fill="FFFFFF"/>
        </w:rPr>
        <w:t>(二)非正常时段排放信息</w:t>
      </w:r>
    </w:p>
    <w:p>
      <w:pPr>
        <w:keepNext w:val="0"/>
        <w:keepLines w:val="0"/>
        <w:widowControl/>
        <w:suppressLineNumbers w:val="0"/>
        <w:jc w:val="left"/>
      </w:pPr>
      <w:r>
        <w:rPr>
          <w:rFonts w:ascii="宋体" w:hAnsi="宋体" w:eastAsia="宋体" w:cs="宋体"/>
          <w:vanish/>
          <w:sz w:val="21"/>
          <w:szCs w:val="21"/>
          <w:bdr w:val="none" w:color="auto" w:sz="0" w:space="0"/>
          <w:shd w:val="clear" w:fill="FFFFFF"/>
        </w:rPr>
        <w:object>
          <v:shape id="_x0000_i1033" o:spt="201" type="#_x0000_t201" style="height:18pt;width:72pt;" o:ole="t" filled="f" o:preferrelative="t" stroked="f" coordsize="21600,21600">
            <v:path/>
            <v:fill on="f" focussize="0,0"/>
            <v:stroke on="f"/>
            <v:imagedata r:id="rId21" o:title=""/>
            <o:lock v:ext="edit" aspectratio="t"/>
            <w10:wrap type="none"/>
            <w10:anchorlock/>
          </v:shape>
          <w:control r:id="rId20" w:name="Control 9" w:shapeid="_x0000_i1033"/>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21"/>
          <w:szCs w:val="21"/>
        </w:rPr>
      </w:pPr>
      <w:r>
        <w:rPr>
          <w:rFonts w:ascii="宋体" w:hAnsi="宋体" w:eastAsia="宋体" w:cs="宋体"/>
          <w:vanish/>
          <w:sz w:val="21"/>
          <w:szCs w:val="21"/>
          <w:bdr w:val="none" w:color="auto" w:sz="0" w:space="0"/>
          <w:shd w:val="clear" w:fill="FFFFFF"/>
        </w:rPr>
        <w:object>
          <v:shape id="_x0000_i1034" o:spt="201" type="#_x0000_t201" style="height:18pt;width:72pt;" o:ole="t" filled="f" o:preferrelative="t" stroked="f" coordsize="21600,21600">
            <v:path/>
            <v:fill on="f" focussize="0,0"/>
            <v:stroke on="f"/>
            <v:imagedata r:id="rId23" o:title=""/>
            <o:lock v:ext="edit" aspectratio="t"/>
            <w10:wrap type="none"/>
            <w10:anchorlock/>
          </v:shape>
          <w:control r:id="rId22" w:name="Control 10" w:shapeid="_x0000_i1034"/>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表4-5 非正常工况有组织废气污染物监测数据统计表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4"/>
        <w:gridCol w:w="619"/>
        <w:gridCol w:w="620"/>
        <w:gridCol w:w="1614"/>
        <w:gridCol w:w="1284"/>
        <w:gridCol w:w="665"/>
        <w:gridCol w:w="665"/>
        <w:gridCol w:w="665"/>
        <w:gridCol w:w="685"/>
        <w:gridCol w:w="660"/>
        <w:gridCol w:w="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起止时间</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许可排放浓度限值（mg/m3）</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有效监测数据（小时值）数量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浓度监测结果（折标，小时浓度，mg/m3）</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超标数据数量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超标率(%)</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最小值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最大值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平均值</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r>
    </w:tbl>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表4-6 非正常工况无组织废气污染物浓度监测数据统计表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97"/>
        <w:gridCol w:w="1191"/>
        <w:gridCol w:w="597"/>
        <w:gridCol w:w="677"/>
        <w:gridCol w:w="598"/>
        <w:gridCol w:w="1729"/>
        <w:gridCol w:w="2073"/>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起止时间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生产设施/无组织排放编号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监测时间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监测次数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许可排放浓度限值（mg/m3）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浓度监测结果（折标，小时浓度，mg/m3）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是否超标及超标原因</w:t>
            </w:r>
          </w:p>
        </w:tc>
      </w:tr>
    </w:tbl>
    <w:p>
      <w:pPr>
        <w:pStyle w:val="9"/>
        <w:keepNext w:val="0"/>
        <w:keepLines w:val="0"/>
        <w:widowControl/>
        <w:suppressLineNumbers w:val="0"/>
      </w:pPr>
      <w:r>
        <w:rPr>
          <w:sz w:val="21"/>
          <w:szCs w:val="21"/>
          <w:bdr w:val="none" w:color="auto" w:sz="0" w:space="0"/>
          <w:shd w:val="clear" w:fill="FFFFFF"/>
        </w:rPr>
        <w:t>注：如排污许可证未许可排放速率，可不填</w: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表4-7 特殊时段有组织废气污染物监测数据统计表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31"/>
        <w:gridCol w:w="588"/>
        <w:gridCol w:w="588"/>
        <w:gridCol w:w="531"/>
        <w:gridCol w:w="1552"/>
        <w:gridCol w:w="1198"/>
        <w:gridCol w:w="590"/>
        <w:gridCol w:w="590"/>
        <w:gridCol w:w="590"/>
        <w:gridCol w:w="645"/>
        <w:gridCol w:w="636"/>
        <w:gridCol w:w="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记录日期</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监测设施</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许可排放浓度限值（mg/m3）</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有效监测数据（小时值）数量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监测结果（折标，小时浓度，mg/m3）</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超标数据数量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超标率(%)</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最小值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最大值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平均值</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sz w:val="21"/>
                <w:szCs w:val="21"/>
              </w:rPr>
            </w:pPr>
          </w:p>
        </w:tc>
      </w:tr>
    </w:tbl>
    <w:p>
      <w:pPr>
        <w:pStyle w:val="4"/>
        <w:keepNext w:val="0"/>
        <w:keepLines w:val="0"/>
        <w:widowControl/>
        <w:suppressLineNumbers w:val="0"/>
      </w:pPr>
      <w:r>
        <w:rPr>
          <w:bdr w:val="none" w:color="auto" w:sz="0" w:space="0"/>
          <w:shd w:val="clear" w:fill="FFFFFF"/>
        </w:rPr>
        <w:t>（三）小结</w:t>
      </w:r>
    </w:p>
    <w:p>
      <w:pPr>
        <w:keepNext w:val="0"/>
        <w:keepLines w:val="0"/>
        <w:widowControl/>
        <w:suppressLineNumbers w:val="0"/>
        <w:jc w:val="left"/>
      </w:pPr>
      <w:r>
        <w:rPr>
          <w:rFonts w:ascii="宋体" w:hAnsi="宋体" w:eastAsia="宋体" w:cs="宋体"/>
          <w:vanish/>
          <w:sz w:val="21"/>
          <w:szCs w:val="21"/>
          <w:bdr w:val="none" w:color="auto" w:sz="0" w:space="0"/>
          <w:shd w:val="clear" w:fill="FFFFFF"/>
        </w:rPr>
        <w:object>
          <v:shape id="_x0000_i1035" o:spt="201" type="#_x0000_t201" style="height:18pt;width:72pt;" o:ole="t" filled="f" o:preferrelative="t" stroked="f" coordsize="21600,21600">
            <v:path/>
            <v:fill on="f" focussize="0,0"/>
            <v:stroke on="f"/>
            <v:imagedata r:id="rId25" o:title=""/>
            <o:lock v:ext="edit" aspectratio="t"/>
            <w10:wrap type="none"/>
            <w10:anchorlock/>
          </v:shape>
          <w:control r:id="rId24" w:name="Control 11" w:shapeid="_x0000_i1035"/>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21"/>
          <w:szCs w:val="21"/>
        </w:rPr>
      </w:pPr>
      <w:r>
        <w:rPr>
          <w:rFonts w:ascii="宋体" w:hAnsi="宋体" w:eastAsia="宋体" w:cs="宋体"/>
          <w:sz w:val="21"/>
          <w:szCs w:val="21"/>
          <w:bdr w:val="none" w:color="auto" w:sz="0" w:space="0"/>
          <w:shd w:val="clear" w:fill="FFFFFF"/>
        </w:rPr>
        <w:t xml:space="preserve">报告周期内，按要求进行监测，污染物排放满足排放标准要求。 </w:t>
      </w:r>
    </w:p>
    <w:p>
      <w:pPr>
        <w:pStyle w:val="3"/>
        <w:keepNext w:val="0"/>
        <w:keepLines w:val="0"/>
        <w:widowControl/>
        <w:suppressLineNumbers w:val="0"/>
      </w:pPr>
      <w:r>
        <w:t>五、台账管理信息</w:t>
      </w:r>
    </w:p>
    <w:p>
      <w:pPr>
        <w:pStyle w:val="4"/>
        <w:keepNext w:val="0"/>
        <w:keepLines w:val="0"/>
        <w:widowControl/>
        <w:suppressLineNumbers w:val="0"/>
      </w:pPr>
      <w:r>
        <w:t xml:space="preserve">(一)信息公开情况报表 </w:t>
      </w:r>
    </w:p>
    <w:p>
      <w:pPr>
        <w:keepNext w:val="0"/>
        <w:keepLines w:val="0"/>
        <w:widowControl/>
        <w:suppressLineNumbers w:val="0"/>
        <w:jc w:val="left"/>
      </w:pPr>
      <w:r>
        <w:rPr>
          <w:rFonts w:ascii="宋体" w:hAnsi="宋体" w:eastAsia="宋体" w:cs="宋体"/>
          <w:vanish/>
          <w:sz w:val="21"/>
          <w:szCs w:val="21"/>
        </w:rPr>
        <w:object>
          <v:shape id="_x0000_i1036" o:spt="201" type="#_x0000_t201" style="height:18pt;width:72pt;" o:ole="t" filled="f" o:preferrelative="t" stroked="f" coordsize="21600,21600">
            <v:path/>
            <v:fill on="f" focussize="0,0"/>
            <v:stroke on="f"/>
            <v:imagedata r:id="rId27" o:title=""/>
            <o:lock v:ext="edit" aspectratio="t"/>
            <w10:wrap type="none"/>
            <w10:anchorlock/>
          </v:shape>
          <w:control r:id="rId26" w:name="Control 12" w:shapeid="_x0000_i1036"/>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表5-1 信息公开情况报表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3206"/>
        <w:gridCol w:w="15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7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记录内容</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是否完整</w:t>
            </w:r>
          </w:p>
        </w:tc>
        <w:tc>
          <w:tcPr>
            <w:tcW w:w="30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说明</w:t>
            </w:r>
            <w:r>
              <w:rPr>
                <w:rFonts w:ascii="宋体" w:hAnsi="宋体" w:eastAsia="宋体" w:cs="宋体"/>
                <w:vanish/>
                <w:sz w:val="21"/>
                <w:szCs w:val="21"/>
                <w:bdr w:val="none" w:color="auto" w:sz="0" w:space="0"/>
                <w:shd w:val="clear" w:fill="FFFFFF"/>
              </w:rPr>
              <w:object>
                <v:shape id="_x0000_i1037" o:spt="201" type="#_x0000_t201" style="height:18pt;width:72pt;" o:ole="t" filled="f" o:preferrelative="t" stroked="f" coordsize="21600,21600">
                  <v:path/>
                  <v:fill on="f" focussize="0,0"/>
                  <v:stroke on="f"/>
                  <v:imagedata r:id="rId29" o:title=""/>
                  <o:lock v:ext="edit" aspectratio="t"/>
                  <w10:wrap type="none"/>
                  <w10:anchorlock/>
                </v:shape>
                <w:control r:id="rId28" w:name="Control 13" w:shapeid="_x0000_i1037"/>
              </w:object>
            </w:r>
            <w:r>
              <w:rPr>
                <w:rFonts w:ascii="宋体" w:hAnsi="宋体" w:eastAsia="宋体" w:cs="宋体"/>
                <w:vanish/>
                <w:sz w:val="21"/>
                <w:szCs w:val="21"/>
                <w:bdr w:val="none" w:color="auto" w:sz="0" w:space="0"/>
                <w:shd w:val="clear" w:fill="FFFFFF"/>
              </w:rPr>
              <w:object>
                <v:shape id="_x0000_i1038" o:spt="201" type="#_x0000_t201" style="height:18pt;width:72pt;" o:ole="t" filled="f" o:preferrelative="t" stroked="f" coordsize="21600,21600">
                  <v:path/>
                  <v:fill on="f" focussize="0,0"/>
                  <v:stroke on="f"/>
                  <v:imagedata r:id="rId31" o:title=""/>
                  <o:lock v:ext="edit" aspectratio="t"/>
                  <w10:wrap type="none"/>
                  <w10:anchorlock/>
                </v:shape>
                <w:control r:id="rId30" w:name="Control 14" w:shapeid="_x0000_i1038"/>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包括企业名称、生产经营场所地址、行业类别、法定代表人、统一社会信用代码、接收废物类别、利用处置方式、利用处置规模、危险废物经营许可证编号、环保投资、排污权交易文件、环境影响评价审批、审核意见及排污许可证编号等。</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vanish/>
                <w:sz w:val="21"/>
                <w:szCs w:val="21"/>
                <w:bdr w:val="none" w:color="auto" w:sz="0" w:space="0"/>
                <w:shd w:val="clear" w:fill="FFFFFF"/>
              </w:rPr>
              <w:object>
                <v:shape id="_x0000_i1039" o:spt="201" type="#_x0000_t201" style="height:18pt;width:72pt;" o:ole="t" filled="f" o:preferrelative="t" stroked="f" coordsize="21600,21600">
                  <v:path/>
                  <v:fill on="f" focussize="0,0"/>
                  <v:stroke on="f"/>
                  <v:imagedata r:id="rId33" o:title=""/>
                  <o:lock v:ext="edit" aspectratio="t"/>
                  <w10:wrap type="none"/>
                  <w10:anchorlock/>
                </v:shape>
                <w:control r:id="rId32" w:name="Control 15" w:shapeid="_x0000_i1039"/>
              </w:object>
            </w:r>
            <w:r>
              <w:rPr>
                <w:rFonts w:ascii="宋体" w:hAnsi="宋体" w:eastAsia="宋体" w:cs="宋体"/>
                <w:vanish/>
                <w:sz w:val="21"/>
                <w:szCs w:val="21"/>
                <w:bdr w:val="none" w:color="auto" w:sz="0" w:space="0"/>
                <w:shd w:val="clear" w:fill="FFFFFF"/>
              </w:rPr>
              <w:object>
                <v:shape id="_x0000_i1040" o:spt="201" type="#_x0000_t201" style="height:18pt;width:72pt;" o:ole="t" filled="f" o:preferrelative="t" stroked="f" coordsize="21600,21600">
                  <v:path/>
                  <v:fill on="f" focussize="0,0"/>
                  <v:stroke on="f"/>
                  <v:imagedata r:id="rId35" o:title=""/>
                  <o:lock v:ext="edit" aspectratio="t"/>
                  <w10:wrap type="none"/>
                  <w10:anchorlock/>
                </v:shape>
                <w:control r:id="rId34" w:name="Control 16" w:shapeid="_x0000_i1040"/>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1)污染治理设施基本信息应按照设施类别分别记录设施名称、编码、设计参数等，具体可包含下列信息： a）袋收尘器：污染治理设施名称、污染治理设施编号、污染物、滤料材质、滤袋数量、滤袋规格型号、设计处理风量、过滤面积、除尘效率、设计出口浓度限值等信息。2)污染治理设施运行信息应按照设施类别分别记录设施的实际运行相关参数、检查记录、运维记录等信息，具体包含下列信息： 1）除尘设施 除尘设施应每日检查：是否正常、故障原因、维护过程、检查人、检查日期及班次。2）无组织治理设施应每天检查：设施（设备）名称、无组织管控措施是否正常、故障原因、维护过程、检查人、检查日期等信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vanish/>
                <w:sz w:val="21"/>
                <w:szCs w:val="21"/>
                <w:bdr w:val="none" w:color="auto" w:sz="0" w:space="0"/>
                <w:shd w:val="clear" w:fill="FFFFFF"/>
              </w:rPr>
              <w:object>
                <v:shape id="_x0000_i1041" o:spt="201" type="#_x0000_t201" style="height:18pt;width:72pt;" o:ole="t" filled="f" o:preferrelative="t" stroked="f" coordsize="21600,21600">
                  <v:path/>
                  <v:fill on="f" focussize="0,0"/>
                  <v:stroke on="f"/>
                  <v:imagedata r:id="rId37" o:title=""/>
                  <o:lock v:ext="edit" aspectratio="t"/>
                  <w10:wrap type="none"/>
                  <w10:anchorlock/>
                </v:shape>
                <w:control r:id="rId36" w:name="Control 17" w:shapeid="_x0000_i1041"/>
              </w:object>
            </w:r>
            <w:r>
              <w:rPr>
                <w:rFonts w:ascii="宋体" w:hAnsi="宋体" w:eastAsia="宋体" w:cs="宋体"/>
                <w:vanish/>
                <w:sz w:val="21"/>
                <w:szCs w:val="21"/>
                <w:bdr w:val="none" w:color="auto" w:sz="0" w:space="0"/>
                <w:shd w:val="clear" w:fill="FFFFFF"/>
              </w:rPr>
              <w:object>
                <v:shape id="_x0000_i1042" o:spt="201" type="#_x0000_t201" style="height:18pt;width:72pt;" o:ole="t" filled="f" o:preferrelative="t" stroked="f" coordsize="21600,21600">
                  <v:path/>
                  <v:fill on="f" focussize="0,0"/>
                  <v:stroke on="f"/>
                  <v:imagedata r:id="rId39" o:title=""/>
                  <o:lock v:ext="edit" aspectratio="t"/>
                  <w10:wrap type="none"/>
                  <w10:anchorlock/>
                </v:shape>
                <w:control r:id="rId38" w:name="Control 18" w:shapeid="_x0000_i1042"/>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生产设施信息包括生产设施基本信息和生产设施运行管理信息。 生产设施基本信息应记录设施名称、编码、生产负荷等。 生产设施运行管理信息应记录产品、原辅料及燃料信息。生产设施信息记录内容应包括主要生产设施的设施编码、生产负荷、主要产品产能和实际产品产量等；原辅料和燃料信息记录应包括原料、辅料的消耗量；排污单位可根据管理要求增加需要记录的管理信息要求。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vanish/>
                <w:sz w:val="21"/>
                <w:szCs w:val="21"/>
                <w:bdr w:val="none" w:color="auto" w:sz="0" w:space="0"/>
                <w:shd w:val="clear" w:fill="FFFFFF"/>
              </w:rPr>
              <w:object>
                <v:shape id="_x0000_i1043" o:spt="201" type="#_x0000_t201" style="height:18pt;width:72pt;" o:ole="t" filled="f" o:preferrelative="t" stroked="f" coordsize="21600,21600">
                  <v:path/>
                  <v:fill on="f" focussize="0,0"/>
                  <v:stroke on="f"/>
                  <v:imagedata r:id="rId41" o:title=""/>
                  <o:lock v:ext="edit" aspectratio="t"/>
                  <w10:wrap type="none"/>
                  <w10:anchorlock/>
                </v:shape>
                <w:control r:id="rId40" w:name="Control 19" w:shapeid="_x0000_i1043"/>
              </w:object>
            </w:r>
            <w:r>
              <w:rPr>
                <w:rFonts w:ascii="宋体" w:hAnsi="宋体" w:eastAsia="宋体" w:cs="宋体"/>
                <w:vanish/>
                <w:sz w:val="21"/>
                <w:szCs w:val="21"/>
                <w:bdr w:val="none" w:color="auto" w:sz="0" w:space="0"/>
                <w:shd w:val="clear" w:fill="FFFFFF"/>
              </w:rPr>
              <w:object>
                <v:shape id="_x0000_i1044" o:spt="201" type="#_x0000_t201" style="height:18pt;width:72pt;" o:ole="t" filled="f" o:preferrelative="t" stroked="f" coordsize="21600,21600">
                  <v:path/>
                  <v:fill on="f" focussize="0,0"/>
                  <v:stroke on="f"/>
                  <v:imagedata r:id="rId43" o:title=""/>
                  <o:lock v:ext="edit" aspectratio="t"/>
                  <w10:wrap type="none"/>
                  <w10:anchorlock/>
                </v:shape>
                <w:control r:id="rId42" w:name="Control 20" w:shapeid="_x0000_i1044"/>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记录外来危险废物进场信息、危险废物入库信息、库存危险废物出库信息、库存危险废物利用信息。</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vanish/>
                <w:sz w:val="21"/>
                <w:szCs w:val="21"/>
                <w:bdr w:val="none" w:color="auto" w:sz="0" w:space="0"/>
                <w:shd w:val="clear" w:fill="FFFFFF"/>
              </w:rPr>
              <w:object>
                <v:shape id="_x0000_i1045" o:spt="201" type="#_x0000_t201" style="height:18pt;width:72pt;" o:ole="t" filled="f" o:preferrelative="t" stroked="f" coordsize="21600,21600">
                  <v:path/>
                  <v:fill on="f" focussize="0,0"/>
                  <v:stroke on="f"/>
                  <v:imagedata r:id="rId45" o:title=""/>
                  <o:lock v:ext="edit" aspectratio="t"/>
                  <w10:wrap type="none"/>
                  <w10:anchorlock/>
                </v:shape>
                <w:control r:id="rId44" w:name="Control 21" w:shapeid="_x0000_i1045"/>
              </w:object>
            </w:r>
            <w:r>
              <w:rPr>
                <w:rFonts w:ascii="宋体" w:hAnsi="宋体" w:eastAsia="宋体" w:cs="宋体"/>
                <w:vanish/>
                <w:sz w:val="21"/>
                <w:szCs w:val="21"/>
                <w:bdr w:val="none" w:color="auto" w:sz="0" w:space="0"/>
                <w:shd w:val="clear" w:fill="FFFFFF"/>
              </w:rPr>
              <w:object>
                <v:shape id="_x0000_i1046" o:spt="201" type="#_x0000_t201" style="height:18pt;width:72pt;" o:ole="t" filled="f" o:preferrelative="t" stroked="f" coordsize="21600,21600">
                  <v:path/>
                  <v:fill on="f" focussize="0,0"/>
                  <v:stroke on="f"/>
                  <v:imagedata r:id="rId47" o:title=""/>
                  <o:lock v:ext="edit" aspectratio="t"/>
                  <w10:wrap type="none"/>
                  <w10:anchorlock/>
                </v:shape>
                <w:control r:id="rId46" w:name="Control 22" w:shapeid="_x0000_i1046"/>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a）污染治理设施故障期间 应记录故障设施、故障原因、故障期间污染物排放浓度以及应对措施。 b）特殊时段 应记录重污染天气应对期间和错峰生产期间等特殊时段管理要求、执行情况（包括特殊时段生产设施运行管理信息和污染治理设施运行管理信息）等。 c）非正常情况 陶瓷砖瓦工业排污单位每次启、停窑等非正常情况应记录起止时间、事件原因、应对措施，以及对应时段的生产设施、污染治理设施运行和污染物排放信息。</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vanish/>
                <w:sz w:val="21"/>
                <w:szCs w:val="21"/>
                <w:bdr w:val="none" w:color="auto" w:sz="0" w:space="0"/>
                <w:shd w:val="clear" w:fill="FFFFFF"/>
              </w:rPr>
              <w:object>
                <v:shape id="_x0000_i1047" o:spt="201" type="#_x0000_t201" style="height:18pt;width:72pt;" o:ole="t" filled="f" o:preferrelative="t" stroked="f" coordsize="21600,21600">
                  <v:path/>
                  <v:fill on="f" focussize="0,0"/>
                  <v:stroke on="f"/>
                  <v:imagedata r:id="rId49" o:title=""/>
                  <o:lock v:ext="edit" aspectratio="t"/>
                  <w10:wrap type="none"/>
                  <w10:anchorlock/>
                </v:shape>
                <w:control r:id="rId48" w:name="Control 23" w:shapeid="_x0000_i1047"/>
              </w:object>
            </w:r>
            <w:r>
              <w:rPr>
                <w:rFonts w:ascii="宋体" w:hAnsi="宋体" w:eastAsia="宋体" w:cs="宋体"/>
                <w:vanish/>
                <w:sz w:val="21"/>
                <w:szCs w:val="21"/>
                <w:bdr w:val="none" w:color="auto" w:sz="0" w:space="0"/>
                <w:shd w:val="clear" w:fill="FFFFFF"/>
              </w:rPr>
              <w:object>
                <v:shape id="_x0000_i1048" o:spt="201" type="#_x0000_t201" style="height:18pt;width:72pt;" o:ole="t" filled="f" o:preferrelative="t" stroked="f" coordsize="21600,21600">
                  <v:path/>
                  <v:fill on="f" focussize="0,0"/>
                  <v:stroke on="f"/>
                  <v:imagedata r:id="rId51" o:title=""/>
                  <o:lock v:ext="edit" aspectratio="t"/>
                  <w10:wrap type="none"/>
                  <w10:anchorlock/>
                </v:shape>
                <w:control r:id="rId50" w:name="Control 24" w:shapeid="_x0000_i1048"/>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a）手工监测记录信息 对于无自动监测的大气污染物和水污染物指标，排污单位应当按照排污许可证中监测方案所确定的监测频次要求记录开展手工监测的日期、时间、污染物排放口和监测点位、监测方法、监测频次、监测仪器及型号、采样方法等，并建立台账记录报告。b）监测期间生产及污染治理设施运行状况记录信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 xml:space="preserve">是 </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bl>
    <w:p>
      <w:pPr>
        <w:pStyle w:val="4"/>
        <w:keepNext w:val="0"/>
        <w:keepLines w:val="0"/>
        <w:widowControl/>
        <w:suppressLineNumbers w:val="0"/>
      </w:pPr>
      <w:r>
        <w:t xml:space="preserve">(二)小结 </w:t>
      </w:r>
    </w:p>
    <w:p>
      <w:pPr>
        <w:keepNext w:val="0"/>
        <w:keepLines w:val="0"/>
        <w:widowControl/>
        <w:suppressLineNumbers w:val="0"/>
        <w:jc w:val="left"/>
      </w:pPr>
      <w:r>
        <w:rPr>
          <w:rFonts w:ascii="宋体" w:hAnsi="宋体" w:eastAsia="宋体" w:cs="宋体"/>
          <w:vanish/>
          <w:sz w:val="21"/>
          <w:szCs w:val="21"/>
        </w:rPr>
        <w:object>
          <v:shape id="_x0000_i1049" o:spt="201" type="#_x0000_t201" style="height:18pt;width:72pt;" o:ole="t" filled="f" o:preferrelative="t" stroked="f" coordsize="21600,21600">
            <v:path/>
            <v:fill on="f" focussize="0,0"/>
            <v:stroke on="f"/>
            <v:imagedata r:id="rId53" o:title=""/>
            <o:lock v:ext="edit" aspectratio="t"/>
            <w10:wrap type="none"/>
            <w10:anchorlock/>
          </v:shape>
          <w:control r:id="rId52" w:name="Control 25" w:shapeid="_x0000_i1049"/>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21"/>
          <w:szCs w:val="21"/>
        </w:rPr>
      </w:pPr>
      <w:r>
        <w:rPr>
          <w:rFonts w:ascii="宋体" w:hAnsi="宋体" w:eastAsia="宋体" w:cs="宋体"/>
          <w:sz w:val="21"/>
          <w:szCs w:val="21"/>
          <w:bdr w:val="none" w:color="auto" w:sz="0" w:space="0"/>
          <w:shd w:val="clear" w:fill="FFFFFF"/>
        </w:rPr>
        <w:t xml:space="preserve">环境管理台账按照排污许可证要求记录，相关内容，记录频次、形式等满足许可证要求； </w:t>
      </w:r>
    </w:p>
    <w:p>
      <w:pPr>
        <w:pStyle w:val="3"/>
        <w:keepNext w:val="0"/>
        <w:keepLines w:val="0"/>
        <w:widowControl/>
        <w:suppressLineNumbers w:val="0"/>
      </w:pPr>
      <w:r>
        <w:t>六、实际排放情况及达标判定分析</w:t>
      </w:r>
    </w:p>
    <w:p>
      <w:pPr>
        <w:pStyle w:val="4"/>
        <w:keepNext w:val="0"/>
        <w:keepLines w:val="0"/>
        <w:widowControl/>
        <w:suppressLineNumbers w:val="0"/>
      </w:pPr>
      <w:r>
        <w:t>(一)实际排放量信息</w:t>
      </w:r>
    </w:p>
    <w:p>
      <w:pPr>
        <w:keepNext w:val="0"/>
        <w:keepLines w:val="0"/>
        <w:widowControl/>
        <w:suppressLineNumbers w:val="0"/>
        <w:jc w:val="left"/>
      </w:pPr>
      <w:r>
        <w:rPr>
          <w:rFonts w:ascii="宋体" w:hAnsi="宋体" w:eastAsia="宋体" w:cs="宋体"/>
          <w:vanish/>
          <w:sz w:val="21"/>
          <w:szCs w:val="21"/>
        </w:rPr>
        <w:object>
          <v:shape id="_x0000_i1050" o:spt="201" type="#_x0000_t201" style="height:18pt;width:72pt;" o:ole="t" filled="f" o:preferrelative="t" stroked="f" coordsize="21600,21600">
            <v:path/>
            <v:fill on="f" focussize="0,0"/>
            <v:stroke on="f"/>
            <v:imagedata r:id="rId55" o:title=""/>
            <o:lock v:ext="edit" aspectratio="t"/>
            <w10:wrap type="none"/>
            <w10:anchorlock/>
          </v:shape>
          <w:control r:id="rId54" w:name="Control 26" w:shapeid="_x0000_i1050"/>
        </w:object>
      </w:r>
      <w:r>
        <w:rPr>
          <w:rFonts w:ascii="宋体" w:hAnsi="宋体" w:eastAsia="宋体" w:cs="宋体"/>
          <w:vanish/>
          <w:sz w:val="21"/>
          <w:szCs w:val="21"/>
        </w:rPr>
        <w:object>
          <v:shape id="_x0000_i1051" o:spt="201" type="#_x0000_t201" style="height:18pt;width:72pt;" o:ole="t" filled="f" o:preferrelative="t" stroked="f" coordsize="21600,21600">
            <v:path/>
            <v:fill on="f" focussize="0,0"/>
            <v:stroke on="f"/>
            <v:imagedata r:id="rId57" o:title=""/>
            <o:lock v:ext="edit" aspectratio="t"/>
            <w10:wrap type="none"/>
            <w10:anchorlock/>
          </v:shape>
          <w:control r:id="rId56" w:name="Control 27" w:shapeid="_x0000_i1051"/>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rPr>
        <w:t>表6-1 废气排放量</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78"/>
        <w:gridCol w:w="420"/>
        <w:gridCol w:w="421"/>
        <w:gridCol w:w="758"/>
        <w:gridCol w:w="2442"/>
        <w:gridCol w:w="450"/>
        <w:gridCol w:w="450"/>
        <w:gridCol w:w="450"/>
        <w:gridCol w:w="450"/>
        <w:gridCol w:w="643"/>
        <w:gridCol w:w="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00"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排放口类型</w:t>
            </w:r>
          </w:p>
        </w:tc>
        <w:tc>
          <w:tcPr>
            <w:tcW w:w="250"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排放口编码</w:t>
            </w:r>
          </w:p>
        </w:tc>
        <w:tc>
          <w:tcPr>
            <w:tcW w:w="250"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排放口名称</w:t>
            </w:r>
          </w:p>
        </w:tc>
        <w:tc>
          <w:tcPr>
            <w:tcW w:w="450"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污染物</w:t>
            </w:r>
          </w:p>
        </w:tc>
        <w:tc>
          <w:tcPr>
            <w:tcW w:w="145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许可排放量（吨）</w:t>
            </w:r>
          </w:p>
        </w:tc>
        <w:tc>
          <w:tcPr>
            <w:tcW w:w="1450" w:type="pct"/>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实际排放量（吨）</w:t>
            </w:r>
          </w:p>
        </w:tc>
        <w:tc>
          <w:tcPr>
            <w:tcW w:w="400"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0"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250"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250"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450"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年度合计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1季度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2季度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3季度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4季度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年度合计</w:t>
            </w:r>
          </w:p>
        </w:tc>
        <w:tc>
          <w:tcPr>
            <w:tcW w:w="400"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全厂合计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NOx</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颗粒物</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SO2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VOCs</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sz w:val="21"/>
                <w:szCs w:val="21"/>
              </w:rPr>
            </w:pPr>
            <w:r>
              <w:rPr>
                <w:rFonts w:ascii="宋体" w:hAnsi="宋体" w:eastAsia="宋体" w:cs="宋体"/>
                <w:sz w:val="21"/>
                <w:szCs w:val="21"/>
              </w:rPr>
              <w:t xml:space="preserve">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1"/>
                <w:szCs w:val="21"/>
              </w:rPr>
            </w:pPr>
          </w:p>
        </w:tc>
      </w:tr>
    </w:tbl>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rPr>
        <w:t>表6-2 废水排放量</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51"/>
        <w:gridCol w:w="764"/>
        <w:gridCol w:w="1979"/>
        <w:gridCol w:w="703"/>
        <w:gridCol w:w="703"/>
        <w:gridCol w:w="703"/>
        <w:gridCol w:w="703"/>
        <w:gridCol w:w="1008"/>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排放口类型</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污染物</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许可排放量（吨）</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实际排放量（吨）</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年度合计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1季度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2季度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3季度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4季度</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jc w:val="center"/>
              <w:rPr>
                <w:b/>
                <w:sz w:val="21"/>
                <w:szCs w:val="21"/>
              </w:rPr>
            </w:pPr>
            <w:r>
              <w:rPr>
                <w:rFonts w:ascii="宋体" w:hAnsi="宋体" w:eastAsia="宋体" w:cs="宋体"/>
                <w:b/>
                <w:sz w:val="21"/>
                <w:szCs w:val="21"/>
              </w:rPr>
              <w:t>年度合计</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b/>
                <w:sz w:val="21"/>
                <w:szCs w:val="21"/>
              </w:rPr>
            </w:pPr>
          </w:p>
        </w:tc>
      </w:tr>
    </w:tbl>
    <w:p>
      <w:pPr>
        <w:pStyle w:val="9"/>
        <w:keepNext w:val="0"/>
        <w:keepLines w:val="0"/>
        <w:widowControl/>
        <w:suppressLineNumbers w:val="0"/>
      </w:pPr>
      <w:r>
        <w:rPr>
          <w:sz w:val="21"/>
          <w:szCs w:val="21"/>
        </w:rPr>
        <w:t>注：实际排放量指报告执行期内实际排放量</w:t>
      </w:r>
    </w:p>
    <w:p>
      <w:pPr>
        <w:pStyle w:val="4"/>
        <w:keepNext w:val="0"/>
        <w:keepLines w:val="0"/>
        <w:widowControl/>
        <w:suppressLineNumbers w:val="0"/>
      </w:pPr>
      <w:r>
        <w:t>（二）超标排放信息</w:t>
      </w:r>
    </w:p>
    <w:p>
      <w:pPr>
        <w:keepNext w:val="0"/>
        <w:keepLines w:val="0"/>
        <w:widowControl/>
        <w:suppressLineNumbers w:val="0"/>
        <w:jc w:val="left"/>
      </w:pPr>
      <w:r>
        <w:rPr>
          <w:rFonts w:ascii="宋体" w:hAnsi="宋体" w:eastAsia="宋体" w:cs="宋体"/>
          <w:vanish/>
          <w:sz w:val="21"/>
          <w:szCs w:val="21"/>
        </w:rPr>
        <w:object>
          <v:shape id="_x0000_i1052" o:spt="201" type="#_x0000_t201" style="height:18pt;width:72pt;" o:ole="t" filled="f" o:preferrelative="t" stroked="f" coordsize="21600,21600">
            <v:path/>
            <v:fill on="f" focussize="0,0"/>
            <v:stroke on="f"/>
            <v:imagedata r:id="rId59" o:title=""/>
            <o:lock v:ext="edit" aspectratio="t"/>
            <w10:wrap type="none"/>
            <w10:anchorlock/>
          </v:shape>
          <w:control r:id="rId58" w:name="Control 28" w:shapeid="_x0000_i1052"/>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rPr>
        <w:t>表6-3 有组织废气污染物超标时段小时均值报表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00"/>
        <w:gridCol w:w="632"/>
        <w:gridCol w:w="577"/>
        <w:gridCol w:w="686"/>
        <w:gridCol w:w="1429"/>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45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超标时段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生产设施编号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超标污染物种类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实际排放浓度（折标，mg/m3）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超标原因说明</w:t>
            </w:r>
          </w:p>
        </w:tc>
      </w:tr>
    </w:tbl>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rPr>
        <w:t>表6-4 废水污染物超标时段日均值报表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01"/>
        <w:gridCol w:w="695"/>
        <w:gridCol w:w="863"/>
        <w:gridCol w:w="1618"/>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45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超标时段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超标污染物种类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实际排放浓度（折标，mg/L）</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超标原因说明</w:t>
            </w:r>
          </w:p>
        </w:tc>
      </w:tr>
    </w:tbl>
    <w:p>
      <w:pPr>
        <w:pStyle w:val="4"/>
        <w:keepNext w:val="0"/>
        <w:keepLines w:val="0"/>
        <w:widowControl/>
        <w:suppressLineNumbers w:val="0"/>
      </w:pPr>
      <w:r>
        <w:t>（三）特殊时段废气污染物排放信息</w:t>
      </w:r>
    </w:p>
    <w:p>
      <w:pPr>
        <w:keepNext w:val="0"/>
        <w:keepLines w:val="0"/>
        <w:widowControl/>
        <w:suppressLineNumbers w:val="0"/>
        <w:jc w:val="left"/>
      </w:pPr>
      <w:r>
        <w:rPr>
          <w:rFonts w:ascii="宋体" w:hAnsi="宋体" w:eastAsia="宋体" w:cs="宋体"/>
          <w:vanish/>
          <w:sz w:val="21"/>
          <w:szCs w:val="21"/>
        </w:rPr>
        <w:object>
          <v:shape id="_x0000_i1053" o:spt="201" type="#_x0000_t201" style="height:18pt;width:72pt;" o:ole="t" filled="f" o:preferrelative="t" stroked="f" coordsize="21600,21600">
            <v:path/>
            <v:fill on="f" focussize="0,0"/>
            <v:stroke on="f"/>
            <v:imagedata r:id="rId61" o:title=""/>
            <o:lock v:ext="edit" aspectratio="t"/>
            <w10:wrap type="none"/>
            <w10:anchorlock/>
          </v:shape>
          <w:control r:id="rId60" w:name="Control 29" w:shapeid="_x0000_i1053"/>
        </w:object>
      </w:r>
    </w:p>
    <w:p>
      <w:pPr>
        <w:pStyle w:val="9"/>
        <w:keepNext w:val="0"/>
        <w:keepLines w:val="0"/>
        <w:widowControl/>
        <w:suppressLineNumbers w:val="0"/>
        <w:spacing w:before="0" w:beforeAutospacing="1" w:after="0" w:afterAutospacing="1"/>
        <w:ind w:left="0" w:right="0"/>
      </w:pPr>
      <w:r>
        <w:rPr>
          <w:sz w:val="21"/>
          <w:szCs w:val="21"/>
        </w:rPr>
        <w:t>表6-5 特殊时段废气污染物实际排放量</w:t>
      </w:r>
    </w:p>
    <w:p>
      <w:pPr>
        <w:keepNext w:val="0"/>
        <w:keepLines w:val="0"/>
        <w:widowControl/>
        <w:suppressLineNumbers w:val="0"/>
        <w:jc w:val="left"/>
        <w:rPr>
          <w:sz w:val="21"/>
          <w:szCs w:val="21"/>
        </w:rPr>
      </w:pPr>
      <w:r>
        <w:rPr>
          <w:rFonts w:ascii="宋体" w:hAnsi="宋体" w:eastAsia="宋体" w:cs="宋体"/>
          <w:sz w:val="21"/>
          <w:szCs w:val="21"/>
        </w:rPr>
        <w:t xml:space="preserve">重污染天气应急预警期间等特殊时段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0"/>
        <w:gridCol w:w="629"/>
        <w:gridCol w:w="1122"/>
        <w:gridCol w:w="839"/>
        <w:gridCol w:w="1108"/>
        <w:gridCol w:w="1108"/>
        <w:gridCol w:w="1077"/>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日期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废气类型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排放口编号/设施编号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许可日排放量(kg)</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实际日排放量(kg)</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是否超标及超标原因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全场总计</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颗粒物</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如排污许可证未许可特殊时段排放量, 可不填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NOx</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VOCs</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SO2</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keepNext w:val="0"/>
              <w:keepLines w:val="0"/>
              <w:widowControl/>
              <w:suppressLineNumbers w:val="0"/>
              <w:jc w:val="left"/>
              <w:rPr>
                <w:sz w:val="21"/>
                <w:szCs w:val="21"/>
              </w:rPr>
            </w:pPr>
            <w:r>
              <w:rPr>
                <w:rFonts w:ascii="宋体" w:hAnsi="宋体" w:eastAsia="宋体" w:cs="宋体"/>
                <w:sz w:val="21"/>
                <w:szCs w:val="21"/>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60" w:type="dxa"/>
              <w:left w:w="75" w:type="dxa"/>
              <w:bottom w:w="60" w:type="dxa"/>
              <w:right w:w="75" w:type="dxa"/>
            </w:tcMar>
            <w:vAlign w:val="center"/>
          </w:tcPr>
          <w:p>
            <w:pPr>
              <w:rPr>
                <w:rFonts w:hint="eastAsia" w:ascii="宋体"/>
                <w:sz w:val="21"/>
                <w:szCs w:val="21"/>
              </w:rPr>
            </w:pPr>
          </w:p>
        </w:tc>
      </w:tr>
    </w:tbl>
    <w:p>
      <w:pPr>
        <w:keepNext w:val="0"/>
        <w:keepLines w:val="0"/>
        <w:widowControl/>
        <w:suppressLineNumbers w:val="0"/>
        <w:jc w:val="left"/>
        <w:rPr>
          <w:sz w:val="21"/>
          <w:szCs w:val="21"/>
        </w:rPr>
      </w:pPr>
      <w:r>
        <w:rPr>
          <w:rFonts w:ascii="宋体" w:hAnsi="宋体" w:eastAsia="宋体" w:cs="宋体"/>
          <w:sz w:val="21"/>
          <w:szCs w:val="21"/>
        </w:rPr>
        <w:t xml:space="preserve">冬防等特殊时段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03"/>
        <w:gridCol w:w="789"/>
        <w:gridCol w:w="1576"/>
        <w:gridCol w:w="932"/>
        <w:gridCol w:w="1324"/>
        <w:gridCol w:w="1324"/>
        <w:gridCol w:w="1505"/>
        <w:gridCol w:w="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月份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废气类型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排放口编号/设施编号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污染物种类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许可月排放量(t)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实际月排放量(t)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是否超标及超标原因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rPr>
                <w:sz w:val="21"/>
                <w:szCs w:val="21"/>
              </w:rPr>
            </w:pPr>
            <w:r>
              <w:rPr>
                <w:rFonts w:ascii="宋体" w:hAnsi="宋体" w:eastAsia="宋体" w:cs="宋体"/>
                <w:sz w:val="21"/>
                <w:szCs w:val="21"/>
                <w:bdr w:val="none" w:color="auto" w:sz="0" w:space="0"/>
              </w:rPr>
              <w:t>备注</w:t>
            </w:r>
          </w:p>
        </w:tc>
      </w:tr>
    </w:tbl>
    <w:p>
      <w:pPr>
        <w:keepNext w:val="0"/>
        <w:keepLines w:val="0"/>
        <w:widowControl/>
        <w:suppressLineNumbers w:val="0"/>
        <w:spacing w:after="240" w:afterAutospacing="0"/>
        <w:jc w:val="left"/>
      </w:pPr>
      <w:r>
        <w:rPr>
          <w:rFonts w:ascii="宋体" w:hAnsi="宋体" w:eastAsia="宋体" w:cs="宋体"/>
          <w:sz w:val="21"/>
          <w:szCs w:val="21"/>
        </w:rPr>
        <w:br w:type="textWrapping"/>
      </w:r>
      <w:r>
        <w:rPr>
          <w:rFonts w:ascii="宋体" w:hAnsi="宋体" w:eastAsia="宋体" w:cs="宋体"/>
          <w:sz w:val="21"/>
          <w:szCs w:val="21"/>
        </w:rPr>
        <w:br w:type="textWrapping"/>
      </w:r>
    </w:p>
    <w:p>
      <w:pPr>
        <w:pStyle w:val="4"/>
        <w:keepNext w:val="0"/>
        <w:keepLines w:val="0"/>
        <w:widowControl/>
        <w:suppressLineNumbers w:val="0"/>
      </w:pPr>
      <w:r>
        <w:rPr>
          <w:bdr w:val="none" w:color="auto" w:sz="0" w:space="0"/>
          <w:shd w:val="clear" w:fill="FFFFFF"/>
        </w:rPr>
        <w:t>（四）结论</w:t>
      </w:r>
    </w:p>
    <w:p>
      <w:pPr>
        <w:keepNext w:val="0"/>
        <w:keepLines w:val="0"/>
        <w:widowControl/>
        <w:suppressLineNumbers w:val="0"/>
        <w:jc w:val="left"/>
      </w:pPr>
      <w:r>
        <w:rPr>
          <w:rFonts w:ascii="宋体" w:hAnsi="宋体" w:eastAsia="宋体" w:cs="宋体"/>
          <w:vanish/>
          <w:sz w:val="21"/>
          <w:szCs w:val="21"/>
          <w:bdr w:val="none" w:color="auto" w:sz="0" w:space="0"/>
          <w:shd w:val="clear" w:fill="FFFFFF"/>
        </w:rPr>
        <w:object>
          <v:shape id="_x0000_i1054" o:spt="201" type="#_x0000_t201" style="height:18pt;width:72pt;" o:ole="t" filled="f" o:preferrelative="t" stroked="f" coordsize="21600,21600">
            <v:path/>
            <v:fill on="f" focussize="0,0"/>
            <v:stroke on="f"/>
            <v:imagedata r:id="rId63" o:title=""/>
            <o:lock v:ext="edit" aspectratio="t"/>
            <w10:wrap type="none"/>
            <w10:anchorlock/>
          </v:shape>
          <w:control r:id="rId62" w:name="Control 30" w:shapeid="_x0000_i1054"/>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21"/>
          <w:szCs w:val="21"/>
        </w:rPr>
      </w:pPr>
      <w:r>
        <w:rPr>
          <w:rFonts w:ascii="宋体" w:hAnsi="宋体" w:eastAsia="宋体" w:cs="宋体"/>
          <w:sz w:val="21"/>
          <w:szCs w:val="21"/>
          <w:bdr w:val="none" w:color="auto" w:sz="0" w:space="0"/>
          <w:shd w:val="clear" w:fill="FFFFFF"/>
        </w:rPr>
        <w:t xml:space="preserve">胜利油田金岛实业有限责任公司农工贸分公司生产期间废气污染物稳定达标排放。 </w:t>
      </w:r>
    </w:p>
    <w:p>
      <w:pPr>
        <w:pStyle w:val="3"/>
        <w:keepNext w:val="0"/>
        <w:keepLines w:val="0"/>
        <w:widowControl/>
        <w:suppressLineNumbers w:val="0"/>
      </w:pPr>
      <w:r>
        <w:t>七、其他需要说明的情况</w:t>
      </w:r>
    </w:p>
    <w:p>
      <w:pPr>
        <w:keepNext w:val="0"/>
        <w:keepLines w:val="0"/>
        <w:widowControl/>
        <w:suppressLineNumbers w:val="0"/>
        <w:jc w:val="left"/>
      </w:pPr>
      <w:r>
        <w:rPr>
          <w:rFonts w:ascii="宋体" w:hAnsi="宋体" w:eastAsia="宋体" w:cs="宋体"/>
          <w:vanish/>
          <w:sz w:val="21"/>
          <w:szCs w:val="21"/>
        </w:rPr>
        <w:object>
          <v:shape id="_x0000_i1055" o:spt="201" type="#_x0000_t201" style="height:18pt;width:72pt;" o:ole="t" filled="f" o:preferrelative="t" stroked="f" coordsize="21600,21600">
            <v:path/>
            <v:fill on="f" focussize="0,0"/>
            <v:stroke on="f"/>
            <v:imagedata r:id="rId65" o:title=""/>
            <o:lock v:ext="edit" aspectratio="t"/>
            <w10:wrap type="none"/>
            <w10:anchorlock/>
          </v:shape>
          <w:control r:id="rId64" w:name="Control 31" w:shapeid="_x0000_i1055"/>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21"/>
          <w:szCs w:val="21"/>
        </w:rPr>
      </w:pPr>
      <w:r>
        <w:rPr>
          <w:rFonts w:ascii="宋体" w:hAnsi="宋体" w:eastAsia="宋体" w:cs="宋体"/>
          <w:sz w:val="21"/>
          <w:szCs w:val="21"/>
          <w:bdr w:val="none" w:color="auto" w:sz="0" w:space="0"/>
          <w:shd w:val="clear" w:fill="FFFFFF"/>
        </w:rPr>
        <w:t xml:space="preserve">胜利油田金岛实业有限责任公司农工贸分公司，2020年（自发证之日起）各污染物排浓度符合排污许可证等规定的要求；今后应当继续保持污染物达标排放，完善相关台账记录，严格按相关要求做好自行监测，按期变更排污许可证中有关信息。 </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21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ascii="黑体" w:hAnsi="宋体" w:eastAsia="黑体" w:cs="黑体"/>
      <w:b/>
      <w:kern w:val="0"/>
      <w:sz w:val="30"/>
      <w:szCs w:val="30"/>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2">
    <w:name w:val="t5"/>
    <w:basedOn w:val="1"/>
    <w:uiPriority w:val="0"/>
    <w:pPr>
      <w:spacing w:before="0" w:beforeAutospacing="0" w:after="0" w:afterAutospacing="0"/>
      <w:ind w:left="300" w:right="300"/>
      <w:jc w:val="right"/>
    </w:pPr>
    <w:rPr>
      <w:kern w:val="0"/>
      <w:sz w:val="30"/>
      <w:szCs w:val="30"/>
      <w:lang w:val="en-US" w:eastAsia="zh-CN" w:bidi="ar"/>
    </w:rPr>
  </w:style>
  <w:style w:type="paragraph" w:customStyle="1" w:styleId="13">
    <w:name w:val="t1"/>
    <w:basedOn w:val="1"/>
    <w:uiPriority w:val="0"/>
    <w:pPr>
      <w:spacing w:line="360" w:lineRule="auto"/>
      <w:jc w:val="center"/>
    </w:pPr>
    <w:rPr>
      <w:kern w:val="0"/>
      <w:sz w:val="40"/>
      <w:szCs w:val="40"/>
      <w:lang w:val="en-US" w:eastAsia="zh-CN" w:bidi="ar"/>
    </w:rPr>
  </w:style>
  <w:style w:type="paragraph" w:customStyle="1" w:styleId="14">
    <w:name w:val="t12"/>
    <w:basedOn w:val="1"/>
    <w:uiPriority w:val="0"/>
    <w:pPr>
      <w:spacing w:before="300" w:beforeAutospacing="0" w:after="300" w:afterAutospacing="0"/>
      <w:ind w:left="0" w:right="0"/>
      <w:jc w:val="center"/>
    </w:pPr>
    <w:rPr>
      <w:kern w:val="0"/>
      <w:sz w:val="40"/>
      <w:szCs w:val="40"/>
      <w:lang w:val="en-US" w:eastAsia="zh-CN" w:bidi="ar"/>
    </w:rPr>
  </w:style>
  <w:style w:type="paragraph" w:customStyle="1" w:styleId="15">
    <w:name w:val="main-wrap"/>
    <w:basedOn w:val="1"/>
    <w:uiPriority w:val="0"/>
    <w:pPr>
      <w:pBdr>
        <w:top w:val="none" w:color="auto" w:sz="0" w:space="0"/>
        <w:left w:val="none" w:color="auto" w:sz="0" w:space="0"/>
        <w:bottom w:val="none" w:color="auto" w:sz="0" w:space="0"/>
        <w:right w:val="none" w:color="auto" w:sz="0" w:space="0"/>
      </w:pBdr>
      <w:shd w:val="clear" w:fill="FFFFFF"/>
      <w:jc w:val="left"/>
    </w:pPr>
    <w:rPr>
      <w:kern w:val="0"/>
      <w:sz w:val="21"/>
      <w:szCs w:val="21"/>
      <w:lang w:val="en-US" w:eastAsia="zh-CN" w:bidi="ar"/>
    </w:rPr>
  </w:style>
  <w:style w:type="paragraph" w:customStyle="1" w:styleId="16">
    <w:name w:val="t2"/>
    <w:basedOn w:val="1"/>
    <w:uiPriority w:val="0"/>
    <w:pPr>
      <w:spacing w:before="750" w:beforeAutospacing="0"/>
      <w:jc w:val="left"/>
    </w:pPr>
    <w:rPr>
      <w:kern w:val="0"/>
      <w:sz w:val="24"/>
      <w:szCs w:val="24"/>
      <w:lang w:val="en-US" w:eastAsia="zh-CN" w:bidi="ar"/>
    </w:rPr>
  </w:style>
  <w:style w:type="paragraph" w:customStyle="1" w:styleId="17">
    <w:name w:val="t22"/>
    <w:basedOn w:val="1"/>
    <w:uiPriority w:val="0"/>
    <w:pPr>
      <w:jc w:val="center"/>
    </w:pPr>
    <w:rPr>
      <w:kern w:val="0"/>
      <w:sz w:val="32"/>
      <w:szCs w:val="32"/>
      <w:lang w:val="en-US" w:eastAsia="zh-CN" w:bidi="ar"/>
    </w:rPr>
  </w:style>
  <w:style w:type="paragraph" w:customStyle="1" w:styleId="18">
    <w:name w:val="t3"/>
    <w:basedOn w:val="1"/>
    <w:uiPriority w:val="0"/>
    <w:pPr>
      <w:spacing w:before="300" w:beforeAutospacing="0" w:after="300" w:afterAutospacing="0"/>
      <w:ind w:left="0" w:right="0" w:firstLine="420"/>
      <w:jc w:val="left"/>
    </w:pPr>
    <w:rPr>
      <w:kern w:val="0"/>
      <w:lang w:val="en-US" w:eastAsia="zh-CN" w:bidi="ar"/>
    </w:rPr>
  </w:style>
  <w:style w:type="paragraph" w:customStyle="1" w:styleId="19">
    <w:name w:val="t6"/>
    <w:basedOn w:val="1"/>
    <w:uiPriority w:val="0"/>
    <w:pPr>
      <w:spacing w:before="0" w:beforeAutospacing="0" w:after="0" w:afterAutospacing="0"/>
      <w:ind w:left="300" w:right="300"/>
      <w:jc w:val="right"/>
    </w:pPr>
    <w:rPr>
      <w:kern w:val="0"/>
      <w:sz w:val="30"/>
      <w:szCs w:val="30"/>
      <w:lang w:val="en-US" w:eastAsia="zh-CN" w:bidi="ar"/>
    </w:rPr>
  </w:style>
  <w:style w:type="paragraph" w:customStyle="1" w:styleId="20">
    <w:name w:val="t4"/>
    <w:basedOn w:val="1"/>
    <w:uiPriority w:val="0"/>
    <w:pPr>
      <w:spacing w:before="600" w:beforeAutospacing="0" w:after="600" w:afterAutospacing="0"/>
      <w:ind w:left="600" w:right="0"/>
      <w:jc w:val="left"/>
    </w:pPr>
    <w:rPr>
      <w:kern w:val="0"/>
      <w:sz w:val="30"/>
      <w:szCs w:val="3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3.xml"/><Relationship Id="rId7" Type="http://schemas.openxmlformats.org/officeDocument/2006/relationships/image" Target="media/image2.wmf"/><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image" Target="media/image31.wmf"/><Relationship Id="rId64" Type="http://schemas.openxmlformats.org/officeDocument/2006/relationships/control" Target="activeX/activeX31.xml"/><Relationship Id="rId63" Type="http://schemas.openxmlformats.org/officeDocument/2006/relationships/image" Target="media/image30.wmf"/><Relationship Id="rId62" Type="http://schemas.openxmlformats.org/officeDocument/2006/relationships/control" Target="activeX/activeX30.xml"/><Relationship Id="rId61" Type="http://schemas.openxmlformats.org/officeDocument/2006/relationships/image" Target="media/image29.wmf"/><Relationship Id="rId60" Type="http://schemas.openxmlformats.org/officeDocument/2006/relationships/control" Target="activeX/activeX29.xml"/><Relationship Id="rId6" Type="http://schemas.openxmlformats.org/officeDocument/2006/relationships/control" Target="activeX/activeX2.xml"/><Relationship Id="rId59" Type="http://schemas.openxmlformats.org/officeDocument/2006/relationships/image" Target="media/image28.wmf"/><Relationship Id="rId58" Type="http://schemas.openxmlformats.org/officeDocument/2006/relationships/control" Target="activeX/activeX28.xml"/><Relationship Id="rId57" Type="http://schemas.openxmlformats.org/officeDocument/2006/relationships/image" Target="media/image27.wmf"/><Relationship Id="rId56" Type="http://schemas.openxmlformats.org/officeDocument/2006/relationships/control" Target="activeX/activeX27.xml"/><Relationship Id="rId55" Type="http://schemas.openxmlformats.org/officeDocument/2006/relationships/image" Target="media/image26.wmf"/><Relationship Id="rId54" Type="http://schemas.openxmlformats.org/officeDocument/2006/relationships/control" Target="activeX/activeX26.xml"/><Relationship Id="rId53" Type="http://schemas.openxmlformats.org/officeDocument/2006/relationships/image" Target="media/image25.wmf"/><Relationship Id="rId52" Type="http://schemas.openxmlformats.org/officeDocument/2006/relationships/control" Target="activeX/activeX25.xml"/><Relationship Id="rId51" Type="http://schemas.openxmlformats.org/officeDocument/2006/relationships/image" Target="media/image24.wmf"/><Relationship Id="rId50" Type="http://schemas.openxmlformats.org/officeDocument/2006/relationships/control" Target="activeX/activeX24.xml"/><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control" Target="activeX/activeX23.xml"/><Relationship Id="rId47" Type="http://schemas.openxmlformats.org/officeDocument/2006/relationships/image" Target="media/image22.wmf"/><Relationship Id="rId46" Type="http://schemas.openxmlformats.org/officeDocument/2006/relationships/control" Target="activeX/activeX22.xml"/><Relationship Id="rId45" Type="http://schemas.openxmlformats.org/officeDocument/2006/relationships/image" Target="media/image21.wmf"/><Relationship Id="rId44" Type="http://schemas.openxmlformats.org/officeDocument/2006/relationships/control" Target="activeX/activeX21.xml"/><Relationship Id="rId43" Type="http://schemas.openxmlformats.org/officeDocument/2006/relationships/image" Target="media/image20.wmf"/><Relationship Id="rId42" Type="http://schemas.openxmlformats.org/officeDocument/2006/relationships/control" Target="activeX/activeX20.xml"/><Relationship Id="rId41" Type="http://schemas.openxmlformats.org/officeDocument/2006/relationships/image" Target="media/image19.wmf"/><Relationship Id="rId40" Type="http://schemas.openxmlformats.org/officeDocument/2006/relationships/control" Target="activeX/activeX19.xml"/><Relationship Id="rId4" Type="http://schemas.openxmlformats.org/officeDocument/2006/relationships/control" Target="activeX/activeX1.xml"/><Relationship Id="rId39" Type="http://schemas.openxmlformats.org/officeDocument/2006/relationships/image" Target="media/image18.wmf"/><Relationship Id="rId38" Type="http://schemas.openxmlformats.org/officeDocument/2006/relationships/control" Target="activeX/activeX18.xml"/><Relationship Id="rId37" Type="http://schemas.openxmlformats.org/officeDocument/2006/relationships/image" Target="media/image17.wmf"/><Relationship Id="rId36" Type="http://schemas.openxmlformats.org/officeDocument/2006/relationships/control" Target="activeX/activeX17.xml"/><Relationship Id="rId35" Type="http://schemas.openxmlformats.org/officeDocument/2006/relationships/image" Target="media/image16.wmf"/><Relationship Id="rId34" Type="http://schemas.openxmlformats.org/officeDocument/2006/relationships/control" Target="activeX/activeX16.xml"/><Relationship Id="rId33" Type="http://schemas.openxmlformats.org/officeDocument/2006/relationships/image" Target="media/image15.wmf"/><Relationship Id="rId32" Type="http://schemas.openxmlformats.org/officeDocument/2006/relationships/control" Target="activeX/activeX15.xml"/><Relationship Id="rId31" Type="http://schemas.openxmlformats.org/officeDocument/2006/relationships/image" Target="media/image14.wmf"/><Relationship Id="rId30" Type="http://schemas.openxmlformats.org/officeDocument/2006/relationships/control" Target="activeX/activeX14.xml"/><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control" Target="activeX/activeX13.xml"/><Relationship Id="rId27" Type="http://schemas.openxmlformats.org/officeDocument/2006/relationships/image" Target="media/image12.wmf"/><Relationship Id="rId26" Type="http://schemas.openxmlformats.org/officeDocument/2006/relationships/control" Target="activeX/activeX12.xml"/><Relationship Id="rId25" Type="http://schemas.openxmlformats.org/officeDocument/2006/relationships/image" Target="media/image11.wmf"/><Relationship Id="rId24" Type="http://schemas.openxmlformats.org/officeDocument/2006/relationships/control" Target="activeX/activeX11.xml"/><Relationship Id="rId23" Type="http://schemas.openxmlformats.org/officeDocument/2006/relationships/image" Target="media/image10.wmf"/><Relationship Id="rId22" Type="http://schemas.openxmlformats.org/officeDocument/2006/relationships/control" Target="activeX/activeX10.xml"/><Relationship Id="rId21" Type="http://schemas.openxmlformats.org/officeDocument/2006/relationships/image" Target="media/image9.wmf"/><Relationship Id="rId20" Type="http://schemas.openxmlformats.org/officeDocument/2006/relationships/control" Target="activeX/activeX9.xml"/><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control" Target="activeX/activeX8.xml"/><Relationship Id="rId17" Type="http://schemas.openxmlformats.org/officeDocument/2006/relationships/image" Target="media/image7.wmf"/><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image" Target="media/image5.wmf"/><Relationship Id="rId12" Type="http://schemas.openxmlformats.org/officeDocument/2006/relationships/control" Target="activeX/activeX5.xml"/><Relationship Id="rId11" Type="http://schemas.openxmlformats.org/officeDocument/2006/relationships/image" Target="media/image4.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9.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3.bin"/></Relationships>
</file>

<file path=word/activeX/_rels/activeX13.xml.rels><?xml version="1.0" encoding="UTF-8" standalone="yes"?>
<Relationships xmlns="http://schemas.openxmlformats.org/package/2006/relationships"><Relationship Id="rId1" Type="http://schemas.microsoft.com/office/2006/relationships/activeXControlBinary" Target="activeX2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2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2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3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8.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3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4.xml.rels><?xml version="1.0" encoding="UTF-8" standalone="yes"?>
<Relationships xmlns="http://schemas.openxmlformats.org/package/2006/relationships"><Relationship Id="rId1" Type="http://schemas.microsoft.com/office/2006/relationships/activeXControlBinary" Target="activeX5.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0.xml.rels><?xml version="1.0" encoding="UTF-8" standalone="yes"?>
<Relationships xmlns="http://schemas.openxmlformats.org/package/2006/relationships"><Relationship Id="rId1" Type="http://schemas.microsoft.com/office/2006/relationships/activeXControlBinary" Target="activeX12.bin"/></Relationships>
</file>

<file path=word/activeX/_rels/activeX31.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7.bin"/></Relationships>
</file>

<file path=word/activeX/_rels/activeX5.xml.rels><?xml version="1.0" encoding="UTF-8" standalone="yes"?>
<Relationships xmlns="http://schemas.openxmlformats.org/package/2006/relationships"><Relationship Id="rId1" Type="http://schemas.microsoft.com/office/2006/relationships/activeXControlBinary" Target="activeX20.bin"/></Relationships>
</file>

<file path=word/activeX/_rels/activeX6.xml.rels><?xml version="1.0" encoding="UTF-8" standalone="yes"?>
<Relationships xmlns="http://schemas.openxmlformats.org/package/2006/relationships"><Relationship Id="rId1" Type="http://schemas.microsoft.com/office/2006/relationships/activeXControlBinary" Target="activeX19.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26.bin"/></Relationships>
</file>

<file path=word/activeX/_rels/activeX9.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1.xml><?xml version="1.0" encoding="utf-8"?>
<ax:ocx xmlns:ax="http://schemas.microsoft.com/office/2006/activeX" xmlns:r="http://schemas.openxmlformats.org/officeDocument/2006/relationships" ax:classid="{5512D11C-5CC6-11CF-8D67-00AA00BDCE1D}" r:id="rId1" ax:persistence="persistStorage"/>
</file>

<file path=word/activeX/activeX12.xml><?xml version="1.0" encoding="utf-8"?>
<ax:ocx xmlns:ax="http://schemas.microsoft.com/office/2006/activeX" xmlns:r="http://schemas.openxmlformats.org/officeDocument/2006/relationships" ax:classid="{5512D11C-5CC6-11CF-8D67-00AA00BDCE1D}" r:id="rId1" ax:persistence="persistStorage"/>
</file>

<file path=word/activeX/activeX13.xml><?xml version="1.0" encoding="utf-8"?>
<ax:ocx xmlns:ax="http://schemas.microsoft.com/office/2006/activeX" xmlns:r="http://schemas.openxmlformats.org/officeDocument/2006/relationships" ax:classid="{5512D11C-5CC6-11CF-8D67-00AA00BDCE1D}" r:id="rId1" ax:persistence="persistStorage"/>
</file>

<file path=word/activeX/activeX14.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C-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7.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20.xml><?xml version="1.0" encoding="utf-8"?>
<ax:ocx xmlns:ax="http://schemas.microsoft.com/office/2006/activeX" xmlns:r="http://schemas.openxmlformats.org/officeDocument/2006/relationships" ax:classid="{5512D11C-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C-5CC6-11CF-8D67-00AA00BDCE1D}" r:id="rId1" ax:persistence="persistStorage"/>
</file>

<file path=word/activeX/activeX23.xml><?xml version="1.0" encoding="utf-8"?>
<ax:ocx xmlns:ax="http://schemas.microsoft.com/office/2006/activeX" xmlns:r="http://schemas.openxmlformats.org/officeDocument/2006/relationships" ax:classid="{5512D11C-5CC6-11CF-8D67-00AA00BDCE1D}" r:id="rId1" ax:persistence="persistStorage"/>
</file>

<file path=word/activeX/activeX24.xml><?xml version="1.0" encoding="utf-8"?>
<ax:ocx xmlns:ax="http://schemas.microsoft.com/office/2006/activeX" xmlns:r="http://schemas.openxmlformats.org/officeDocument/2006/relationships" ax:classid="{5512D11C-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6.xml><?xml version="1.0" encoding="utf-8"?>
<ax:ocx xmlns:ax="http://schemas.microsoft.com/office/2006/activeX" xmlns:r="http://schemas.openxmlformats.org/officeDocument/2006/relationships" ax:classid="{5512D11C-5CC6-11CF-8D67-00AA00BDCE1D}" r:id="rId1" ax:persistence="persistStorage"/>
</file>

<file path=word/activeX/activeX27.xml><?xml version="1.0" encoding="utf-8"?>
<ax:ocx xmlns:ax="http://schemas.microsoft.com/office/2006/activeX" xmlns:r="http://schemas.openxmlformats.org/officeDocument/2006/relationships" ax:classid="{5512D11C-5CC6-11CF-8D67-00AA00BDCE1D}" r:id="rId1" ax:persistence="persistStorage"/>
</file>

<file path=word/activeX/activeX28.xml><?xml version="1.0" encoding="utf-8"?>
<ax:ocx xmlns:ax="http://schemas.microsoft.com/office/2006/activeX" xmlns:r="http://schemas.openxmlformats.org/officeDocument/2006/relationships" ax:classid="{5512D11C-5CC6-11CF-8D67-00AA00BDCE1D}" r:id="rId1" ax:persistence="persistStorage"/>
</file>

<file path=word/activeX/activeX29.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30.xml><?xml version="1.0" encoding="utf-8"?>
<ax:ocx xmlns:ax="http://schemas.microsoft.com/office/2006/activeX" xmlns:r="http://schemas.openxmlformats.org/officeDocument/2006/relationships" ax:classid="{5512D11C-5CC6-11CF-8D67-00AA00BDCE1D}" r:id="rId1" ax:persistence="persistStorage"/>
</file>

<file path=word/activeX/activeX31.xml><?xml version="1.0" encoding="utf-8"?>
<ax:ocx xmlns:ax="http://schemas.microsoft.com/office/2006/activeX" xmlns:r="http://schemas.openxmlformats.org/officeDocument/2006/relationships" ax:classid="{5512D11C-5CC6-11CF-8D67-00AA00BDCE1D}" r:id="rId1" ax:persistence="persistStorage"/>
</file>

<file path=word/activeX/activeX4.xml><?xml version="1.0" encoding="utf-8"?>
<ax:ocx xmlns:ax="http://schemas.microsoft.com/office/2006/activeX" xmlns:r="http://schemas.openxmlformats.org/officeDocument/2006/relationships" ax:classid="{5512D11C-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6.xml><?xml version="1.0" encoding="utf-8"?>
<ax:ocx xmlns:ax="http://schemas.microsoft.com/office/2006/activeX" xmlns:r="http://schemas.openxmlformats.org/officeDocument/2006/relationships" ax:classid="{5512D11C-5CC6-11CF-8D67-00AA00BDCE1D}" r:id="rId1" ax:persistence="persistStorage"/>
</file>

<file path=word/activeX/activeX7.xml><?xml version="1.0" encoding="utf-8"?>
<ax:ocx xmlns:ax="http://schemas.microsoft.com/office/2006/activeX" xmlns:r="http://schemas.openxmlformats.org/officeDocument/2006/relationships" ax:classid="{5512D11C-5CC6-11CF-8D67-00AA00BDCE1D}" r:id="rId1" ax:persistence="persistStorage"/>
</file>

<file path=word/activeX/activeX8.xml><?xml version="1.0" encoding="utf-8"?>
<ax:ocx xmlns:ax="http://schemas.microsoft.com/office/2006/activeX" xmlns:r="http://schemas.openxmlformats.org/officeDocument/2006/relationships" ax:classid="{5512D11C-5CC6-11CF-8D67-00AA00BDCE1D}" r:id="rId1" ax:persistence="persistStorage"/>
</file>

<file path=word/activeX/activeX9.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2021-01-28T05:45:41Z</dcterms:created>
  <dc:creator>Administrator</dc:creator>
  <cp:lastModifiedBy>xYu.</cp:lastModifiedBy>
  <dcterms:modified xsi:type="dcterms:W3CDTF">2021-01-28T05:46:18Z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